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F88" w:rsidRPr="000055B9" w:rsidRDefault="00F71F88" w:rsidP="00F71F88">
      <w:pPr>
        <w:jc w:val="center"/>
      </w:pPr>
      <w:bookmarkStart w:id="0" w:name="_Toc401743762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6" type="#_x0000_t202" style="position:absolute;left:0;text-align:left;margin-left:326.05pt;margin-top:-.55pt;width:184.1pt;height:87.9pt;z-index:251660288;mso-width-relative:margin;mso-height-relative:margin" stroked="f">
            <v:textbox style="mso-next-textbox:#_x0000_s1036">
              <w:txbxContent>
                <w:p w:rsidR="00F71F88" w:rsidRDefault="00F71F88" w:rsidP="00F71F8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Удмурт </w:t>
                  </w:r>
                  <w:proofErr w:type="spellStart"/>
                  <w:r>
                    <w:rPr>
                      <w:b/>
                    </w:rPr>
                    <w:t>Элькун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Кивалтэт</w:t>
                  </w:r>
                  <w:proofErr w:type="spellEnd"/>
                </w:p>
                <w:p w:rsidR="00F71F88" w:rsidRPr="001A270E" w:rsidRDefault="00F71F88" w:rsidP="00F71F88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 xml:space="preserve">«Удмурт </w:t>
                  </w:r>
                  <w:proofErr w:type="spellStart"/>
                  <w:r>
                    <w:rPr>
                      <w:b/>
                    </w:rPr>
                    <w:t>Элькунысь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кунмурт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, </w:t>
                  </w:r>
                  <w:proofErr w:type="spellStart"/>
                  <w:r>
                    <w:rPr>
                      <w:b/>
                    </w:rPr>
                    <w:t>кышкыт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proofErr w:type="gramStart"/>
                  <w:r>
                    <w:rPr>
                      <w:b/>
                    </w:rPr>
                    <w:t>учыръёся</w:t>
                  </w:r>
                  <w:proofErr w:type="spellEnd"/>
                  <w:proofErr w:type="gramEnd"/>
                  <w:r>
                    <w:rPr>
                      <w:b/>
                    </w:rPr>
                    <w:t xml:space="preserve"> но </w:t>
                  </w:r>
                  <w:proofErr w:type="spellStart"/>
                  <w:r>
                    <w:rPr>
                      <w:b/>
                    </w:rPr>
                    <w:t>тылпулэсь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утиськонъя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дышетскон</w:t>
                  </w:r>
                  <w:proofErr w:type="spellEnd"/>
                  <w:r>
                    <w:rPr>
                      <w:b/>
                    </w:rPr>
                    <w:t xml:space="preserve"> центр» </w:t>
                  </w:r>
                  <w:proofErr w:type="spellStart"/>
                  <w:r>
                    <w:rPr>
                      <w:b/>
                    </w:rPr>
                    <w:t>удысужын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ватаса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тодон-валан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сётонъя</w:t>
                  </w:r>
                  <w:proofErr w:type="spellEnd"/>
                  <w:r>
                    <w:rPr>
                      <w:b/>
                    </w:rPr>
                    <w:t xml:space="preserve"> (</w:t>
                  </w:r>
                  <w:proofErr w:type="spellStart"/>
                  <w:r>
                    <w:rPr>
                      <w:b/>
                    </w:rPr>
                    <w:t>тодон-быгатон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будэтонъя</w:t>
                  </w:r>
                  <w:proofErr w:type="spellEnd"/>
                  <w:r>
                    <w:rPr>
                      <w:b/>
                    </w:rPr>
                    <w:t xml:space="preserve">) кун </w:t>
                  </w:r>
                  <w:proofErr w:type="spellStart"/>
                  <w:r>
                    <w:rPr>
                      <w:b/>
                    </w:rPr>
                    <w:t>дышетон</w:t>
                  </w:r>
                  <w:proofErr w:type="spellEnd"/>
                  <w:r>
                    <w:rPr>
                      <w:b/>
                    </w:rPr>
                    <w:t xml:space="preserve"> </w:t>
                  </w:r>
                  <w:proofErr w:type="spellStart"/>
                  <w:r>
                    <w:rPr>
                      <w:b/>
                    </w:rPr>
                    <w:t>ужъюрт</w:t>
                  </w:r>
                  <w:proofErr w:type="spellEnd"/>
                  <w:r w:rsidRPr="001A270E">
                    <w:rPr>
                      <w:b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lang w:eastAsia="en-US"/>
        </w:rPr>
        <w:pict>
          <v:shape id="_x0000_s1037" type="#_x0000_t202" style="position:absolute;left:0;text-align:left;margin-left:.6pt;margin-top:-19.1pt;width:198.1pt;height:125.55pt;z-index:251661312;mso-width-relative:margin;mso-height-relative:margin" stroked="f">
            <v:textbox style="mso-next-textbox:#_x0000_s1037">
              <w:txbxContent>
                <w:p w:rsidR="00F71F88" w:rsidRPr="001A270E" w:rsidRDefault="00F71F88" w:rsidP="00F71F88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Правительство </w:t>
                  </w:r>
                  <w:r>
                    <w:rPr>
                      <w:b/>
                    </w:rPr>
                    <w:br/>
                  </w:r>
                  <w:r w:rsidRPr="001A270E">
                    <w:rPr>
                      <w:b/>
                    </w:rPr>
                    <w:t>Удмуртской Республики</w:t>
                  </w:r>
                </w:p>
                <w:p w:rsidR="00F71F88" w:rsidRPr="001A270E" w:rsidRDefault="00F71F88" w:rsidP="00F71F88">
                  <w:pPr>
                    <w:jc w:val="center"/>
                    <w:rPr>
                      <w:b/>
                    </w:rPr>
                  </w:pPr>
                  <w:r w:rsidRPr="001A270E">
                    <w:rPr>
                      <w:b/>
                    </w:rPr>
                    <w:t xml:space="preserve">Государственное образовательное учреждение дополнительного профессионального образования (повышения квалификации) специалистов «Учебно-методический центр по гражданской обороне, чрезвычайным ситуациям и пожарной безопасности Удмуртской Республики» </w:t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9.95pt;height:99.95pt">
            <v:imagedata r:id="rId8" o:title="imgonline-com-ua-Transparent-backgr-7ZX0nGenWSCQ"/>
          </v:shape>
        </w:pict>
      </w:r>
    </w:p>
    <w:p w:rsidR="00F71F88" w:rsidRPr="000055B9" w:rsidRDefault="00F71F88" w:rsidP="00F71F88">
      <w:pPr>
        <w:pBdr>
          <w:bottom w:val="single" w:sz="24" w:space="1" w:color="auto"/>
        </w:pBdr>
      </w:pPr>
    </w:p>
    <w:p w:rsidR="00F71F88" w:rsidRPr="000055B9" w:rsidRDefault="00F71F88" w:rsidP="00F71F88"/>
    <w:p w:rsidR="00F71F88" w:rsidRPr="000055B9" w:rsidRDefault="00F71F88" w:rsidP="00F71F88">
      <w:r>
        <w:rPr>
          <w:noProof/>
          <w:lang w:eastAsia="en-US"/>
        </w:rPr>
        <w:pict>
          <v:shape id="_x0000_s1038" type="#_x0000_t202" style="position:absolute;margin-left:308.2pt;margin-top:4.8pt;width:206pt;height:109.15pt;z-index:251662336;mso-height-percent:200;mso-height-percent:200;mso-width-relative:margin;mso-height-relative:margin" stroked="f">
            <v:textbox style="mso-fit-shape-to-text:t">
              <w:txbxContent>
                <w:tbl>
                  <w:tblPr>
                    <w:tblW w:w="9606" w:type="dxa"/>
                    <w:tblLook w:val="01E0"/>
                  </w:tblPr>
                  <w:tblGrid>
                    <w:gridCol w:w="9606"/>
                  </w:tblGrid>
                  <w:tr w:rsidR="00F71F88" w:rsidRPr="001A270E" w:rsidTr="001C6A66">
                    <w:tc>
                      <w:tcPr>
                        <w:tcW w:w="3969" w:type="dxa"/>
                      </w:tcPr>
                      <w:p w:rsidR="00F71F88" w:rsidRPr="001A270E" w:rsidRDefault="00F71F88" w:rsidP="001A270E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b/>
                            <w:color w:val="000000"/>
                            <w:sz w:val="26"/>
                            <w:szCs w:val="26"/>
                          </w:rPr>
                          <w:t xml:space="preserve">             УТВЕРЖДАЮ</w:t>
                        </w:r>
                      </w:p>
                    </w:tc>
                  </w:tr>
                  <w:tr w:rsidR="00F71F88" w:rsidRPr="001A270E" w:rsidTr="001C6A66">
                    <w:tc>
                      <w:tcPr>
                        <w:tcW w:w="3969" w:type="dxa"/>
                      </w:tcPr>
                      <w:p w:rsidR="00F71F88" w:rsidRPr="001A270E" w:rsidRDefault="00F71F88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color w:val="000000"/>
                            <w:sz w:val="26"/>
                            <w:szCs w:val="26"/>
                          </w:rPr>
                          <w:t>Директор ГОУ ДПО «УМЦ УР»</w:t>
                        </w:r>
                      </w:p>
                    </w:tc>
                  </w:tr>
                  <w:tr w:rsidR="00F71F88" w:rsidRPr="001A270E" w:rsidTr="001C6A66">
                    <w:tc>
                      <w:tcPr>
                        <w:tcW w:w="3969" w:type="dxa"/>
                      </w:tcPr>
                      <w:p w:rsidR="00F71F88" w:rsidRPr="001A270E" w:rsidRDefault="00F71F88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</w:p>
                    </w:tc>
                  </w:tr>
                  <w:tr w:rsidR="00F71F88" w:rsidRPr="001A270E" w:rsidTr="001C6A66">
                    <w:tc>
                      <w:tcPr>
                        <w:tcW w:w="3969" w:type="dxa"/>
                      </w:tcPr>
                      <w:p w:rsidR="00F71F88" w:rsidRPr="001A270E" w:rsidRDefault="00F71F88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 w:rsidRPr="001A270E">
                          <w:rPr>
                            <w:sz w:val="26"/>
                            <w:szCs w:val="26"/>
                          </w:rPr>
                          <w:t>_________________  Н.</w:t>
                        </w:r>
                        <w:r>
                          <w:rPr>
                            <w:sz w:val="26"/>
                            <w:szCs w:val="26"/>
                          </w:rPr>
                          <w:t xml:space="preserve"> 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>Г. Сафина</w:t>
                        </w:r>
                      </w:p>
                    </w:tc>
                  </w:tr>
                  <w:tr w:rsidR="00F71F88" w:rsidRPr="001A270E" w:rsidTr="001C6A66">
                    <w:tc>
                      <w:tcPr>
                        <w:tcW w:w="3969" w:type="dxa"/>
                      </w:tcPr>
                      <w:p w:rsidR="00F71F88" w:rsidRPr="001A270E" w:rsidRDefault="00F71F88" w:rsidP="001C6A66">
                        <w:pPr>
                          <w:pStyle w:val="a4"/>
                          <w:rPr>
                            <w:sz w:val="26"/>
                            <w:szCs w:val="26"/>
                          </w:rPr>
                        </w:pPr>
                      </w:p>
                      <w:p w:rsidR="00F71F88" w:rsidRPr="001A270E" w:rsidRDefault="00F71F88" w:rsidP="001C6A66">
                        <w:pPr>
                          <w:pStyle w:val="a4"/>
                          <w:rPr>
                            <w:b/>
                            <w:sz w:val="26"/>
                            <w:szCs w:val="26"/>
                          </w:rPr>
                        </w:pPr>
                        <w:r>
                          <w:rPr>
                            <w:sz w:val="26"/>
                            <w:szCs w:val="26"/>
                          </w:rPr>
                          <w:t>«____» ________________ 2021</w:t>
                        </w:r>
                        <w:r w:rsidRPr="001A270E">
                          <w:rPr>
                            <w:sz w:val="26"/>
                            <w:szCs w:val="26"/>
                          </w:rPr>
                          <w:t xml:space="preserve"> г.</w:t>
                        </w:r>
                      </w:p>
                    </w:tc>
                  </w:tr>
                </w:tbl>
                <w:p w:rsidR="00F71F88" w:rsidRDefault="00F71F88" w:rsidP="00F71F88"/>
              </w:txbxContent>
            </v:textbox>
          </v:shape>
        </w:pict>
      </w:r>
    </w:p>
    <w:p w:rsidR="00F71F88" w:rsidRPr="000055B9" w:rsidRDefault="00F71F88" w:rsidP="00F71F88"/>
    <w:p w:rsidR="00F71F88" w:rsidRPr="000055B9" w:rsidRDefault="00F71F88" w:rsidP="00F71F88"/>
    <w:p w:rsidR="00F71F88" w:rsidRPr="000055B9" w:rsidRDefault="00F71F88" w:rsidP="00F71F88">
      <w:pPr>
        <w:pStyle w:val="a4"/>
        <w:spacing w:line="360" w:lineRule="auto"/>
      </w:pPr>
    </w:p>
    <w:p w:rsidR="00F71F88" w:rsidRPr="000055B9" w:rsidRDefault="00F71F88" w:rsidP="00F71F88">
      <w:pPr>
        <w:pStyle w:val="a4"/>
        <w:spacing w:line="360" w:lineRule="auto"/>
      </w:pPr>
    </w:p>
    <w:p w:rsidR="00F71F88" w:rsidRPr="000055B9" w:rsidRDefault="00F71F88" w:rsidP="00F71F88">
      <w:pPr>
        <w:pStyle w:val="a4"/>
        <w:spacing w:line="360" w:lineRule="auto"/>
      </w:pPr>
    </w:p>
    <w:p w:rsidR="00F71F88" w:rsidRDefault="00F71F88" w:rsidP="00F71F88">
      <w:pPr>
        <w:pStyle w:val="a4"/>
        <w:spacing w:line="360" w:lineRule="auto"/>
      </w:pPr>
    </w:p>
    <w:p w:rsidR="00F71F88" w:rsidRPr="000055B9" w:rsidRDefault="00F71F88" w:rsidP="00F71F88">
      <w:pPr>
        <w:pStyle w:val="a4"/>
        <w:spacing w:line="360" w:lineRule="auto"/>
      </w:pPr>
    </w:p>
    <w:p w:rsidR="00F71F88" w:rsidRPr="000055B9" w:rsidRDefault="00F71F88" w:rsidP="00F71F88">
      <w:pPr>
        <w:pStyle w:val="a4"/>
        <w:jc w:val="center"/>
        <w:rPr>
          <w:sz w:val="32"/>
          <w:szCs w:val="32"/>
        </w:rPr>
      </w:pPr>
      <w:r>
        <w:rPr>
          <w:b/>
          <w:sz w:val="32"/>
          <w:szCs w:val="32"/>
        </w:rPr>
        <w:t xml:space="preserve">ДОПОЛНИТЕЛЬНАЯ ПРОФЕССИОНАЛЬНАЯ </w:t>
      </w:r>
      <w:r w:rsidRPr="000055B9">
        <w:rPr>
          <w:b/>
          <w:sz w:val="32"/>
          <w:szCs w:val="32"/>
        </w:rPr>
        <w:t>ПРОГРАММА</w:t>
      </w:r>
      <w:r w:rsidRPr="000055B9">
        <w:rPr>
          <w:b/>
          <w:sz w:val="32"/>
          <w:szCs w:val="32"/>
        </w:rPr>
        <w:br/>
      </w:r>
      <w:r>
        <w:rPr>
          <w:b/>
          <w:sz w:val="32"/>
          <w:szCs w:val="32"/>
        </w:rPr>
        <w:t>повышения квалификации</w:t>
      </w:r>
      <w:r w:rsidRPr="000055B9">
        <w:rPr>
          <w:sz w:val="32"/>
          <w:szCs w:val="32"/>
        </w:rPr>
        <w:t xml:space="preserve"> </w:t>
      </w:r>
    </w:p>
    <w:p w:rsidR="00F71F88" w:rsidRPr="000055B9" w:rsidRDefault="00F71F88" w:rsidP="00F71F88">
      <w:pPr>
        <w:pStyle w:val="a4"/>
        <w:jc w:val="center"/>
        <w:rPr>
          <w:b/>
          <w:sz w:val="32"/>
          <w:szCs w:val="32"/>
        </w:rPr>
      </w:pPr>
    </w:p>
    <w:p w:rsidR="00F71F88" w:rsidRPr="003E1AE0" w:rsidRDefault="00F71F88" w:rsidP="00F71F88">
      <w:pPr>
        <w:pStyle w:val="a4"/>
        <w:pBdr>
          <w:bottom w:val="single" w:sz="4" w:space="1" w:color="auto"/>
        </w:pBdr>
        <w:jc w:val="center"/>
        <w:rPr>
          <w:b/>
          <w:sz w:val="32"/>
          <w:szCs w:val="32"/>
        </w:rPr>
      </w:pPr>
      <w:r w:rsidRPr="001C6A66">
        <w:rPr>
          <w:b/>
          <w:sz w:val="32"/>
          <w:szCs w:val="32"/>
        </w:rPr>
        <w:t>РАБОТНИКИ СТРУКТУРНЫХ ПОДРАЗДЕЛЕНИЙ ОРГАНОВ МЕСТНОГО САМОУПРАВЛЕНИЯ, УПОЛНОМОЧЕННЫХ НА РЕШЕНИЕ ЗАДАЧ В ОБЛАСТИ ГРАЖ</w:t>
      </w:r>
      <w:r>
        <w:rPr>
          <w:b/>
          <w:sz w:val="32"/>
          <w:szCs w:val="32"/>
        </w:rPr>
        <w:t xml:space="preserve">ДАНСКОЙ ОБОРОНЫ, ТЕРРИТОРИЙ, </w:t>
      </w:r>
      <w:r w:rsidRPr="001C6A66">
        <w:rPr>
          <w:b/>
          <w:sz w:val="32"/>
          <w:szCs w:val="32"/>
        </w:rPr>
        <w:t>ОТНЕСЁННЫХ К ГРУППАМ ПО ГРАЖДАНСКОЙ ОБОРОНЕ</w:t>
      </w:r>
    </w:p>
    <w:p w:rsidR="00F71F88" w:rsidRPr="000055B9" w:rsidRDefault="00F71F88" w:rsidP="00F71F88">
      <w:pPr>
        <w:pStyle w:val="a4"/>
        <w:spacing w:line="360" w:lineRule="auto"/>
        <w:jc w:val="center"/>
        <w:rPr>
          <w:sz w:val="20"/>
        </w:rPr>
      </w:pPr>
      <w:r w:rsidRPr="000055B9">
        <w:rPr>
          <w:sz w:val="20"/>
        </w:rPr>
        <w:t>(наименование программы подготовки)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660"/>
        <w:gridCol w:w="415"/>
        <w:gridCol w:w="425"/>
        <w:gridCol w:w="6389"/>
      </w:tblGrid>
      <w:tr w:rsidR="00F71F88" w:rsidRPr="000055B9" w:rsidTr="008F723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84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389" w:type="dxa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F71F88" w:rsidRPr="000055B9" w:rsidRDefault="00F71F88" w:rsidP="008F7232">
            <w:pPr>
              <w:pStyle w:val="a4"/>
              <w:tabs>
                <w:tab w:val="left" w:pos="5220"/>
              </w:tabs>
              <w:rPr>
                <w:rFonts w:eastAsiaTheme="minorEastAsia"/>
                <w:sz w:val="26"/>
                <w:szCs w:val="26"/>
              </w:rPr>
            </w:pPr>
          </w:p>
          <w:p w:rsidR="00F71F88" w:rsidRPr="000055B9" w:rsidRDefault="00F71F88" w:rsidP="008F7232">
            <w:pPr>
              <w:pStyle w:val="a4"/>
              <w:tabs>
                <w:tab w:val="left" w:pos="5220"/>
              </w:tabs>
              <w:ind w:left="-98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Программа обсуждена на заседании </w:t>
            </w:r>
          </w:p>
          <w:p w:rsidR="00F71F88" w:rsidRPr="000055B9" w:rsidRDefault="00F71F88" w:rsidP="008F7232">
            <w:pPr>
              <w:pStyle w:val="a4"/>
              <w:ind w:left="-98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Учебно-методического совета ГОУ ДПО «УМЦ УР» </w:t>
            </w:r>
          </w:p>
        </w:tc>
      </w:tr>
      <w:tr w:rsidR="00F71F88" w:rsidRPr="000055B9" w:rsidTr="008F723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spacing w:line="360" w:lineRule="auto"/>
              <w:rPr>
                <w:rFonts w:eastAsiaTheme="minorEastAsia"/>
                <w:b/>
                <w:sz w:val="16"/>
                <w:szCs w:val="16"/>
              </w:rPr>
            </w:pPr>
          </w:p>
          <w:p w:rsidR="00F71F88" w:rsidRPr="000055B9" w:rsidRDefault="00F71F88" w:rsidP="008F7232">
            <w:pPr>
              <w:pStyle w:val="a4"/>
              <w:spacing w:line="360" w:lineRule="auto"/>
              <w:ind w:left="44" w:right="317"/>
              <w:rPr>
                <w:rFonts w:eastAsiaTheme="minorEastAsia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 xml:space="preserve">    Протокол № ____ от «____» _____________ 20___ г.</w:t>
            </w:r>
          </w:p>
        </w:tc>
      </w:tr>
      <w:tr w:rsidR="00F71F88" w:rsidRPr="000055B9" w:rsidTr="008F7232"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</w:tr>
      <w:tr w:rsidR="00F71F88" w:rsidRPr="000055B9" w:rsidTr="008F7232">
        <w:trPr>
          <w:trHeight w:val="1910"/>
        </w:trPr>
        <w:tc>
          <w:tcPr>
            <w:tcW w:w="2660" w:type="dxa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415" w:type="dxa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spacing w:line="360" w:lineRule="auto"/>
              <w:rPr>
                <w:rFonts w:eastAsiaTheme="minorEastAsia"/>
              </w:rPr>
            </w:pPr>
          </w:p>
        </w:tc>
        <w:tc>
          <w:tcPr>
            <w:tcW w:w="68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F71F88" w:rsidRPr="000055B9" w:rsidRDefault="00F71F88" w:rsidP="008F7232">
            <w:pPr>
              <w:pStyle w:val="a4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Программа откорректирована:</w:t>
            </w:r>
          </w:p>
          <w:p w:rsidR="00F71F88" w:rsidRPr="000055B9" w:rsidRDefault="00F71F88" w:rsidP="008F723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F71F88" w:rsidRPr="000055B9" w:rsidRDefault="00F71F88" w:rsidP="008F723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F71F88" w:rsidRPr="000055B9" w:rsidRDefault="00F71F88" w:rsidP="008F723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  <w:p w:rsidR="00F71F88" w:rsidRPr="000055B9" w:rsidRDefault="00F71F88" w:rsidP="008F7232">
            <w:pPr>
              <w:pStyle w:val="a4"/>
              <w:spacing w:line="312" w:lineRule="auto"/>
              <w:ind w:right="317"/>
              <w:jc w:val="right"/>
              <w:rPr>
                <w:rFonts w:eastAsiaTheme="minorEastAsia"/>
                <w:b/>
                <w:sz w:val="26"/>
                <w:szCs w:val="26"/>
              </w:rPr>
            </w:pPr>
            <w:r w:rsidRPr="000055B9">
              <w:rPr>
                <w:rFonts w:eastAsiaTheme="minorEastAsia"/>
                <w:sz w:val="26"/>
                <w:szCs w:val="26"/>
              </w:rPr>
              <w:t>«___» ____________ 20___ г.</w:t>
            </w:r>
          </w:p>
        </w:tc>
      </w:tr>
    </w:tbl>
    <w:p w:rsidR="00F71F88" w:rsidRPr="000055B9" w:rsidRDefault="00F71F88" w:rsidP="00F71F88">
      <w:pPr>
        <w:pStyle w:val="a4"/>
        <w:spacing w:line="360" w:lineRule="auto"/>
        <w:rPr>
          <w:b/>
          <w:sz w:val="26"/>
          <w:szCs w:val="26"/>
        </w:rPr>
      </w:pPr>
    </w:p>
    <w:p w:rsidR="00F71F88" w:rsidRDefault="00F71F88" w:rsidP="00F71F88">
      <w:pPr>
        <w:pStyle w:val="a4"/>
        <w:spacing w:line="360" w:lineRule="auto"/>
        <w:jc w:val="center"/>
        <w:rPr>
          <w:sz w:val="26"/>
          <w:szCs w:val="26"/>
        </w:rPr>
      </w:pPr>
    </w:p>
    <w:p w:rsidR="00F71F88" w:rsidRPr="001C6A66" w:rsidRDefault="00F71F88" w:rsidP="00F71F88">
      <w:pPr>
        <w:pStyle w:val="a4"/>
        <w:spacing w:line="360" w:lineRule="auto"/>
        <w:jc w:val="center"/>
        <w:rPr>
          <w:sz w:val="26"/>
          <w:szCs w:val="26"/>
        </w:rPr>
      </w:pPr>
      <w:r>
        <w:rPr>
          <w:sz w:val="26"/>
          <w:szCs w:val="26"/>
        </w:rPr>
        <w:t>Ижевск – 2021</w:t>
      </w:r>
    </w:p>
    <w:p w:rsidR="00F71F88" w:rsidRPr="000055B9" w:rsidRDefault="00F71F88" w:rsidP="00F71F88">
      <w:pPr>
        <w:pStyle w:val="a4"/>
        <w:spacing w:line="360" w:lineRule="auto"/>
        <w:jc w:val="center"/>
        <w:rPr>
          <w:b/>
          <w:szCs w:val="24"/>
        </w:rPr>
      </w:pPr>
      <w:r w:rsidRPr="000055B9">
        <w:rPr>
          <w:b/>
          <w:szCs w:val="24"/>
        </w:rPr>
        <w:lastRenderedPageBreak/>
        <w:t>СОДЕРЖАНИЕ</w:t>
      </w:r>
    </w:p>
    <w:p w:rsidR="00F71F88" w:rsidRPr="000055B9" w:rsidRDefault="00F71F88" w:rsidP="00F71F88">
      <w:pPr>
        <w:pStyle w:val="a4"/>
        <w:spacing w:line="360" w:lineRule="auto"/>
        <w:jc w:val="center"/>
        <w:rPr>
          <w:b/>
          <w:szCs w:val="24"/>
        </w:rPr>
      </w:pPr>
    </w:p>
    <w:p w:rsidR="00F71F88" w:rsidRPr="000055B9" w:rsidRDefault="00F71F88" w:rsidP="00F71F88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1. ОБЩИЕ ПОЛОЖЕНИЯ</w:t>
      </w:r>
      <w:r>
        <w:tab/>
        <w:t>3</w:t>
      </w:r>
    </w:p>
    <w:p w:rsidR="00F71F88" w:rsidRPr="000055B9" w:rsidRDefault="00F71F88" w:rsidP="00F71F88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2. КОМПЕТЕНЦИИ, ФОРМИРУЕМЫЕ И СОВЕРШЕНСТВУЕМЫЕ В РЕЗУЛЬТАТЕ</w:t>
      </w:r>
      <w:r>
        <w:t xml:space="preserve"> ОБУЧЕНИЯ</w:t>
      </w:r>
      <w:r>
        <w:tab/>
        <w:t>5</w:t>
      </w:r>
    </w:p>
    <w:p w:rsidR="00F71F88" w:rsidRPr="000055B9" w:rsidRDefault="00F71F88" w:rsidP="00F71F88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3. П</w:t>
      </w:r>
      <w:r>
        <w:t>ЛАНИРУЕМЫЕ РЕЗУЛЬТАТЫ ОБУЧЕНИЯ</w:t>
      </w:r>
      <w:r>
        <w:tab/>
        <w:t>7</w:t>
      </w:r>
    </w:p>
    <w:p w:rsidR="00F71F88" w:rsidRPr="000055B9" w:rsidRDefault="00F71F88" w:rsidP="00F71F88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4. УЧЕБНЫЙ ПЛАН</w:t>
      </w:r>
      <w:r>
        <w:tab/>
        <w:t>8</w:t>
      </w:r>
    </w:p>
    <w:p w:rsidR="00F71F88" w:rsidRPr="000055B9" w:rsidRDefault="00F71F88" w:rsidP="00F71F88">
      <w:pPr>
        <w:pStyle w:val="1c"/>
        <w:tabs>
          <w:tab w:val="right" w:leader="dot" w:pos="10255"/>
        </w:tabs>
        <w:spacing w:line="360" w:lineRule="auto"/>
        <w:ind w:firstLine="709"/>
      </w:pPr>
      <w:r>
        <w:t>5. УЧЕБНО-ТЕМАТИЧЕСКИЙ ПЛАН</w:t>
      </w:r>
      <w:r>
        <w:tab/>
        <w:t>9</w:t>
      </w:r>
    </w:p>
    <w:p w:rsidR="00F71F88" w:rsidRPr="000055B9" w:rsidRDefault="00F71F88" w:rsidP="00F71F88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6. УЧЕБНАЯ ПРОГРАММА</w:t>
      </w:r>
      <w:r w:rsidRPr="000055B9">
        <w:tab/>
        <w:t>1</w:t>
      </w:r>
      <w:r>
        <w:t>4</w:t>
      </w:r>
    </w:p>
    <w:p w:rsidR="00F71F88" w:rsidRPr="000055B9" w:rsidRDefault="00F71F88" w:rsidP="00F71F88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7. ФОРМЫ АТТ</w:t>
      </w:r>
      <w:r>
        <w:t>ЕСТАЦИИ И ОЦЕНОЧНЫЕ МАТЕРИАЛЫ</w:t>
      </w:r>
      <w:r>
        <w:tab/>
        <w:t>28</w:t>
      </w:r>
    </w:p>
    <w:p w:rsidR="00F71F88" w:rsidRPr="000055B9" w:rsidRDefault="00F71F88" w:rsidP="00F71F88">
      <w:pPr>
        <w:pStyle w:val="1c"/>
        <w:tabs>
          <w:tab w:val="right" w:leader="dot" w:pos="10255"/>
        </w:tabs>
        <w:spacing w:line="360" w:lineRule="auto"/>
        <w:ind w:firstLine="709"/>
      </w:pPr>
      <w:r w:rsidRPr="000055B9">
        <w:t>8. У</w:t>
      </w:r>
      <w:r>
        <w:t>ЧЕБНО-МАТЕРИАЛЬНАЯ БАЗА</w:t>
      </w:r>
      <w:r>
        <w:tab/>
        <w:t>28</w:t>
      </w:r>
    </w:p>
    <w:p w:rsidR="00F71F88" w:rsidRPr="000055B9" w:rsidRDefault="00F71F88" w:rsidP="00F71F88">
      <w:pPr>
        <w:pStyle w:val="1c"/>
        <w:tabs>
          <w:tab w:val="right" w:leader="dot" w:pos="10255"/>
        </w:tabs>
        <w:spacing w:line="360" w:lineRule="auto"/>
        <w:ind w:firstLine="709"/>
      </w:pPr>
      <w:r>
        <w:t xml:space="preserve">9. </w:t>
      </w:r>
      <w:r w:rsidRPr="00615A57">
        <w:t>ВНОСИМЫЕ В ПРОГРАММУ ИЗМЕНЕНИЯ И ДОПОЛНЕНИЯ</w:t>
      </w:r>
      <w:r>
        <w:tab/>
        <w:t>44</w:t>
      </w:r>
    </w:p>
    <w:p w:rsidR="00F71F88" w:rsidRPr="000055B9" w:rsidRDefault="00F71F88" w:rsidP="00F71F88">
      <w:pPr>
        <w:pStyle w:val="a4"/>
        <w:spacing w:line="360" w:lineRule="auto"/>
        <w:jc w:val="center"/>
        <w:rPr>
          <w:szCs w:val="24"/>
        </w:rPr>
      </w:pPr>
    </w:p>
    <w:p w:rsidR="00F71F88" w:rsidRPr="000055B9" w:rsidRDefault="00F71F88" w:rsidP="00F71F88">
      <w:pPr>
        <w:pStyle w:val="a4"/>
        <w:spacing w:line="360" w:lineRule="auto"/>
        <w:jc w:val="center"/>
        <w:rPr>
          <w:szCs w:val="24"/>
        </w:rPr>
      </w:pPr>
    </w:p>
    <w:p w:rsidR="00F71F88" w:rsidRPr="000055B9" w:rsidRDefault="00F71F88" w:rsidP="00F71F88">
      <w:pPr>
        <w:pStyle w:val="a4"/>
        <w:spacing w:line="360" w:lineRule="auto"/>
        <w:jc w:val="center"/>
        <w:rPr>
          <w:szCs w:val="24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EC234A" w:rsidRPr="000055B9" w:rsidRDefault="00EC234A" w:rsidP="000055B9">
      <w:pPr>
        <w:pStyle w:val="a4"/>
        <w:spacing w:line="360" w:lineRule="auto"/>
        <w:rPr>
          <w:b/>
          <w:sz w:val="26"/>
          <w:szCs w:val="26"/>
        </w:rPr>
      </w:pPr>
    </w:p>
    <w:p w:rsidR="001837F7" w:rsidRPr="000055B9" w:rsidRDefault="001837F7" w:rsidP="000055B9">
      <w:pPr>
        <w:pStyle w:val="a4"/>
        <w:spacing w:line="360" w:lineRule="auto"/>
        <w:jc w:val="center"/>
        <w:rPr>
          <w:b/>
          <w:sz w:val="26"/>
          <w:szCs w:val="26"/>
        </w:rPr>
      </w:pPr>
    </w:p>
    <w:bookmarkEnd w:id="0"/>
    <w:p w:rsidR="00F71F88" w:rsidRPr="000055B9" w:rsidRDefault="00F71F88" w:rsidP="00F71F88">
      <w:pPr>
        <w:numPr>
          <w:ilvl w:val="0"/>
          <w:numId w:val="38"/>
        </w:numPr>
        <w:autoSpaceDE w:val="0"/>
        <w:autoSpaceDN w:val="0"/>
        <w:spacing w:line="360" w:lineRule="auto"/>
        <w:ind w:left="714" w:hanging="357"/>
        <w:jc w:val="center"/>
        <w:rPr>
          <w:b/>
          <w:caps/>
          <w:spacing w:val="2"/>
          <w:sz w:val="24"/>
          <w:szCs w:val="24"/>
        </w:rPr>
      </w:pPr>
      <w:r w:rsidRPr="000055B9">
        <w:rPr>
          <w:b/>
          <w:caps/>
          <w:spacing w:val="2"/>
          <w:sz w:val="24"/>
          <w:szCs w:val="24"/>
        </w:rPr>
        <w:lastRenderedPageBreak/>
        <w:t>Общие положения</w:t>
      </w:r>
      <w:r w:rsidRPr="000055B9">
        <w:rPr>
          <w:b/>
          <w:caps/>
          <w:spacing w:val="2"/>
          <w:sz w:val="24"/>
          <w:szCs w:val="24"/>
        </w:rPr>
        <w:br/>
      </w:r>
    </w:p>
    <w:p w:rsidR="00F71F88" w:rsidRPr="006E53C7" w:rsidRDefault="00F71F88" w:rsidP="00F71F88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>
        <w:rPr>
          <w:spacing w:val="2"/>
          <w:sz w:val="24"/>
          <w:szCs w:val="24"/>
        </w:rPr>
        <w:t xml:space="preserve">Дополнительная профессиональная программа повышения квалификации </w:t>
      </w:r>
      <w:r>
        <w:rPr>
          <w:sz w:val="24"/>
          <w:szCs w:val="24"/>
        </w:rPr>
        <w:t xml:space="preserve">работников </w:t>
      </w:r>
      <w:r w:rsidRPr="001C6A66">
        <w:rPr>
          <w:sz w:val="24"/>
          <w:szCs w:val="24"/>
        </w:rPr>
        <w:t>структурных подразделений органов местного самоуправления, уполномоченных на решение задач в области гражданско</w:t>
      </w:r>
      <w:r>
        <w:rPr>
          <w:sz w:val="24"/>
          <w:szCs w:val="24"/>
        </w:rPr>
        <w:t>й обороны, территорий, отнесё</w:t>
      </w:r>
      <w:r w:rsidRPr="001C6A66">
        <w:rPr>
          <w:sz w:val="24"/>
          <w:szCs w:val="24"/>
        </w:rPr>
        <w:t>нных к группам по гражданской обороне</w:t>
      </w:r>
      <w:r w:rsidRPr="003E1AE0">
        <w:rPr>
          <w:spacing w:val="2"/>
          <w:sz w:val="24"/>
          <w:szCs w:val="24"/>
        </w:rPr>
        <w:t xml:space="preserve"> </w:t>
      </w:r>
      <w:r w:rsidRPr="006E53C7">
        <w:rPr>
          <w:spacing w:val="2"/>
          <w:sz w:val="24"/>
          <w:szCs w:val="24"/>
        </w:rPr>
        <w:t>основывается на положениях Закона Российской Федерации от 29.12.2012 г. № 273-ФЗ «Об образовании в Российской Федерации», Федеральных законов Российской Федерации № 68-ФЗ «О защите населения и территорий от ЧС природного и техногенного характера» от 21.12.1994 г</w:t>
      </w:r>
      <w:proofErr w:type="gramEnd"/>
      <w:r w:rsidRPr="006E53C7">
        <w:rPr>
          <w:spacing w:val="2"/>
          <w:sz w:val="24"/>
          <w:szCs w:val="24"/>
        </w:rPr>
        <w:t xml:space="preserve">., </w:t>
      </w:r>
      <w:proofErr w:type="gramStart"/>
      <w:r w:rsidRPr="006E53C7">
        <w:rPr>
          <w:spacing w:val="2"/>
          <w:sz w:val="24"/>
          <w:szCs w:val="24"/>
        </w:rPr>
        <w:t>от 12.02.1998 г. № 28-ФЗ «О гражданской обороне», от 21.12.1994 г. № 69-ФЗ «О пожарной безопасности», от 22.08.1995 г. № 151-ФЗ «Об аварийно-спасательных службах и статусе спасателей», постановлений Правительства от 02.11.2000 г. № 841 «Об утверждении Положения об организации обучения населения в области гражданской обороны», от 18.09.2020 г., № 1485 «Об утверждении Положения о подготовке граждан Российской Федерации, иностранных граждан и лиц без гражданства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>в области защиты от чрезвычайных ситуаций природного и техногенного характера» на период с 01.01.2021 г. до 31.12.2026, приказов МЧС России от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>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обороны», от 28.01.2020 г. № 50 «Об утверждении перечня уполномоченных работников, проходящих обучение по дополнительным профессиональным программам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>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</w:t>
      </w:r>
      <w:proofErr w:type="gramEnd"/>
      <w:r w:rsidRPr="006E53C7">
        <w:rPr>
          <w:spacing w:val="2"/>
          <w:sz w:val="24"/>
          <w:szCs w:val="24"/>
        </w:rPr>
        <w:t xml:space="preserve"> </w:t>
      </w:r>
      <w:proofErr w:type="gramStart"/>
      <w:r w:rsidRPr="006E53C7">
        <w:rPr>
          <w:spacing w:val="2"/>
          <w:sz w:val="24"/>
          <w:szCs w:val="24"/>
        </w:rPr>
        <w:t xml:space="preserve">от чрезвычайных ситуаций, в том числе в учебно-методических центрах по гражданской обороне и </w:t>
      </w:r>
      <w:r w:rsidRPr="006E53C7">
        <w:rPr>
          <w:spacing w:val="2"/>
          <w:sz w:val="24"/>
          <w:szCs w:val="24"/>
        </w:rPr>
        <w:lastRenderedPageBreak/>
        <w:t>чрезвычайным ситуациям субъектов Российской Федерации, а также на курсах гражданской обороны муниципальных образований и в других организациях», Распоряжения Правительства Удмуртской Республики от 26.11.2007 г. № 1068-р «Об организации подготовки и обучения населения способам защиты и действий в ЧС, а также в области гражданской обороны».</w:t>
      </w:r>
      <w:proofErr w:type="gramEnd"/>
    </w:p>
    <w:p w:rsidR="00F71F88" w:rsidRDefault="00F71F88" w:rsidP="00F71F88">
      <w:pPr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proofErr w:type="gramStart"/>
      <w:r w:rsidRPr="006E53C7">
        <w:rPr>
          <w:spacing w:val="2"/>
          <w:sz w:val="24"/>
          <w:szCs w:val="24"/>
        </w:rPr>
        <w:t>Программа разработана на основе Примерной дополнительной профессиональной программы повышения квалификации руководителей и работников гражданской обороны, органов управления единой государственной системы предупреждения и ликвидации чрезвычайных ситуаций и отдельный категорий лиц, осуществляющих подготовку по программам обучения в области гражданской обороны и защиты от чрезвычайных ситуаций</w:t>
      </w:r>
      <w:r>
        <w:rPr>
          <w:spacing w:val="2"/>
          <w:sz w:val="24"/>
          <w:szCs w:val="24"/>
        </w:rPr>
        <w:t xml:space="preserve"> № 2-4-71-11-10 от 30.10.2020 г.</w:t>
      </w:r>
      <w:r w:rsidRPr="006E53C7">
        <w:rPr>
          <w:spacing w:val="2"/>
          <w:sz w:val="24"/>
          <w:szCs w:val="24"/>
        </w:rPr>
        <w:t xml:space="preserve">, и в соответствии с Приказом </w:t>
      </w:r>
      <w:proofErr w:type="spellStart"/>
      <w:r w:rsidRPr="006E53C7">
        <w:rPr>
          <w:spacing w:val="2"/>
          <w:sz w:val="24"/>
          <w:szCs w:val="24"/>
        </w:rPr>
        <w:t>Минобрнауки</w:t>
      </w:r>
      <w:proofErr w:type="spellEnd"/>
      <w:r w:rsidRPr="006E53C7">
        <w:rPr>
          <w:spacing w:val="2"/>
          <w:sz w:val="24"/>
          <w:szCs w:val="24"/>
        </w:rPr>
        <w:t xml:space="preserve"> России от 01.07.2013 г. N 499 г</w:t>
      </w:r>
      <w:proofErr w:type="gramEnd"/>
      <w:r w:rsidRPr="006E53C7">
        <w:rPr>
          <w:spacing w:val="2"/>
          <w:sz w:val="24"/>
          <w:szCs w:val="24"/>
        </w:rPr>
        <w:t>. "Об утверждении Порядка организации и осуществления образовательной деятельности по дополнительным профессиональным программам".</w:t>
      </w:r>
    </w:p>
    <w:p w:rsidR="00F71F88" w:rsidRPr="006E53C7" w:rsidRDefault="00F71F88" w:rsidP="00F71F88">
      <w:pPr>
        <w:autoSpaceDE w:val="0"/>
        <w:autoSpaceDN w:val="0"/>
        <w:spacing w:line="360" w:lineRule="auto"/>
        <w:ind w:firstLine="709"/>
        <w:jc w:val="both"/>
        <w:rPr>
          <w:spacing w:val="1"/>
          <w:sz w:val="24"/>
          <w:szCs w:val="24"/>
        </w:rPr>
      </w:pPr>
      <w:r>
        <w:rPr>
          <w:b/>
          <w:spacing w:val="1"/>
          <w:sz w:val="24"/>
          <w:szCs w:val="24"/>
          <w:u w:val="single"/>
        </w:rPr>
        <w:t>Основными </w:t>
      </w:r>
      <w:r w:rsidRPr="006E53C7">
        <w:rPr>
          <w:b/>
          <w:spacing w:val="1"/>
          <w:sz w:val="24"/>
          <w:szCs w:val="24"/>
          <w:u w:val="single"/>
        </w:rPr>
        <w:t>задачами</w:t>
      </w:r>
      <w:r w:rsidRPr="006E53C7">
        <w:rPr>
          <w:spacing w:val="1"/>
          <w:sz w:val="24"/>
          <w:szCs w:val="24"/>
        </w:rPr>
        <w:t xml:space="preserve"> обучения </w:t>
      </w:r>
      <w:r>
        <w:rPr>
          <w:spacing w:val="1"/>
          <w:sz w:val="24"/>
          <w:szCs w:val="24"/>
        </w:rPr>
        <w:t>работников</w:t>
      </w:r>
      <w:r w:rsidRPr="001C6A66">
        <w:rPr>
          <w:spacing w:val="1"/>
          <w:sz w:val="24"/>
          <w:szCs w:val="24"/>
        </w:rPr>
        <w:t xml:space="preserve"> структурных подразделений органов местного самоуправления, уполномоченных на решение задач в области гражданско</w:t>
      </w:r>
      <w:r>
        <w:rPr>
          <w:spacing w:val="1"/>
          <w:sz w:val="24"/>
          <w:szCs w:val="24"/>
        </w:rPr>
        <w:t xml:space="preserve">й обороны, </w:t>
      </w:r>
      <w:proofErr w:type="gramStart"/>
      <w:r>
        <w:rPr>
          <w:spacing w:val="1"/>
          <w:sz w:val="24"/>
          <w:szCs w:val="24"/>
        </w:rPr>
        <w:t>территорий, отнесё</w:t>
      </w:r>
      <w:r w:rsidRPr="001C6A66">
        <w:rPr>
          <w:spacing w:val="1"/>
          <w:sz w:val="24"/>
          <w:szCs w:val="24"/>
        </w:rPr>
        <w:t>нных к группам по гражданской обороне</w:t>
      </w:r>
      <w:r>
        <w:rPr>
          <w:spacing w:val="1"/>
          <w:sz w:val="24"/>
          <w:szCs w:val="24"/>
        </w:rPr>
        <w:t xml:space="preserve"> по данной </w:t>
      </w:r>
      <w:r w:rsidRPr="006E53C7">
        <w:rPr>
          <w:spacing w:val="1"/>
          <w:sz w:val="24"/>
          <w:szCs w:val="24"/>
        </w:rPr>
        <w:t>Программе являются</w:t>
      </w:r>
      <w:proofErr w:type="gramEnd"/>
      <w:r w:rsidRPr="006E53C7">
        <w:rPr>
          <w:spacing w:val="1"/>
          <w:sz w:val="24"/>
          <w:szCs w:val="24"/>
        </w:rPr>
        <w:t>:</w:t>
      </w:r>
    </w:p>
    <w:p w:rsidR="00F71F88" w:rsidRPr="00377F65" w:rsidRDefault="00F71F88" w:rsidP="00F71F88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изучение требований нормативных правовых актов применительно к исполняемым должностным обязанностям (трудовым функциям);</w:t>
      </w:r>
    </w:p>
    <w:p w:rsidR="00F71F88" w:rsidRPr="00377F65" w:rsidRDefault="00F71F88" w:rsidP="00F71F88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у обучающихся знаний и навыков по организации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ЧС;</w:t>
      </w:r>
    </w:p>
    <w:p w:rsidR="00F71F88" w:rsidRPr="00377F65" w:rsidRDefault="00F71F88" w:rsidP="00F71F88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выработка навыков формирования среды обучения в области ГО и защиты от ЧС, использования профессиональных знаний и умений в реализации задач подготовки различных групп населения;</w:t>
      </w:r>
    </w:p>
    <w:p w:rsidR="00F71F88" w:rsidRPr="00377F65" w:rsidRDefault="00F71F88" w:rsidP="00F71F88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осознание </w:t>
      </w:r>
      <w:proofErr w:type="gramStart"/>
      <w:r w:rsidRPr="00377F65">
        <w:rPr>
          <w:spacing w:val="1"/>
          <w:sz w:val="24"/>
          <w:szCs w:val="24"/>
        </w:rPr>
        <w:t>обучающимися</w:t>
      </w:r>
      <w:proofErr w:type="gramEnd"/>
      <w:r w:rsidRPr="00377F65">
        <w:rPr>
          <w:spacing w:val="1"/>
          <w:sz w:val="24"/>
          <w:szCs w:val="24"/>
        </w:rPr>
        <w:t xml:space="preserve"> важности своей деятельности и необходимости поддержания уровня личной подготовки, обеспечивающего эффективное выполнение должностных обязанностей;</w:t>
      </w:r>
    </w:p>
    <w:p w:rsidR="00F71F88" w:rsidRDefault="00F71F88" w:rsidP="00F71F88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1"/>
          <w:sz w:val="24"/>
          <w:szCs w:val="24"/>
        </w:rPr>
      </w:pPr>
      <w:r>
        <w:rPr>
          <w:spacing w:val="1"/>
          <w:sz w:val="24"/>
          <w:szCs w:val="24"/>
        </w:rPr>
        <w:t>–</w:t>
      </w:r>
      <w:r w:rsidRPr="00377F65">
        <w:rPr>
          <w:spacing w:val="1"/>
          <w:sz w:val="24"/>
          <w:szCs w:val="24"/>
        </w:rPr>
        <w:t xml:space="preserve"> формирование личной и профессиональной культуры безопасности.</w:t>
      </w:r>
    </w:p>
    <w:p w:rsidR="00F71F88" w:rsidRDefault="00F71F88" w:rsidP="00F71F88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Учебно-методический центр по ГО, ЧС и ПБ УР в рамках настоящей программы, реализуют следующие формы обучения: очная и дистанционная, применяя такие виды учебных занятий и учебных работ как: лекции, практические и семинарские занятия, выездные занятия, консультации.</w:t>
      </w:r>
    </w:p>
    <w:p w:rsidR="00F71F88" w:rsidRPr="001F1336" w:rsidRDefault="00F71F88" w:rsidP="00F71F88">
      <w:pPr>
        <w:shd w:val="clear" w:color="auto" w:fill="FFFFFF"/>
        <w:autoSpaceDE w:val="0"/>
        <w:autoSpaceDN w:val="0"/>
        <w:spacing w:line="360" w:lineRule="auto"/>
        <w:ind w:firstLine="720"/>
        <w:jc w:val="both"/>
        <w:rPr>
          <w:spacing w:val="2"/>
          <w:sz w:val="24"/>
          <w:szCs w:val="24"/>
        </w:rPr>
      </w:pPr>
      <w:r w:rsidRPr="001F1336">
        <w:rPr>
          <w:spacing w:val="2"/>
          <w:sz w:val="24"/>
          <w:szCs w:val="24"/>
        </w:rPr>
        <w:t xml:space="preserve">В целях </w:t>
      </w:r>
      <w:proofErr w:type="gramStart"/>
      <w:r w:rsidRPr="001F1336">
        <w:rPr>
          <w:spacing w:val="2"/>
          <w:sz w:val="24"/>
          <w:szCs w:val="24"/>
        </w:rPr>
        <w:t>совершенствования качества повышения квалификации должностных лиц</w:t>
      </w:r>
      <w:proofErr w:type="gramEnd"/>
      <w:r w:rsidRPr="001F1336">
        <w:rPr>
          <w:spacing w:val="2"/>
          <w:sz w:val="24"/>
          <w:szCs w:val="24"/>
        </w:rPr>
        <w:t xml:space="preserve"> и специалистов </w:t>
      </w:r>
      <w:r>
        <w:rPr>
          <w:spacing w:val="2"/>
          <w:sz w:val="24"/>
          <w:szCs w:val="24"/>
        </w:rPr>
        <w:t xml:space="preserve">ГО и УТП </w:t>
      </w:r>
      <w:r w:rsidRPr="001F1336">
        <w:rPr>
          <w:spacing w:val="2"/>
          <w:sz w:val="24"/>
          <w:szCs w:val="24"/>
        </w:rPr>
        <w:t xml:space="preserve">РСЧС в </w:t>
      </w:r>
      <w:r>
        <w:rPr>
          <w:spacing w:val="2"/>
          <w:sz w:val="24"/>
          <w:szCs w:val="24"/>
        </w:rPr>
        <w:t>Программу</w:t>
      </w:r>
      <w:r w:rsidRPr="001F1336">
        <w:rPr>
          <w:spacing w:val="2"/>
          <w:sz w:val="24"/>
          <w:szCs w:val="24"/>
        </w:rPr>
        <w:t xml:space="preserve"> заложен принцип </w:t>
      </w:r>
      <w:proofErr w:type="spellStart"/>
      <w:r w:rsidRPr="001F1336">
        <w:rPr>
          <w:spacing w:val="2"/>
          <w:sz w:val="24"/>
          <w:szCs w:val="24"/>
        </w:rPr>
        <w:t>модульно-компетентностного</w:t>
      </w:r>
      <w:proofErr w:type="spellEnd"/>
      <w:r w:rsidRPr="001F1336">
        <w:rPr>
          <w:spacing w:val="2"/>
          <w:sz w:val="24"/>
          <w:szCs w:val="24"/>
        </w:rPr>
        <w:t xml:space="preserve"> подхода к обучению. Предлагаемые модули разработаны с учетом базовой подготовки обучаемых и получения необходимого уровня знаний и умений, требуемых для выполнения ими должностных </w:t>
      </w:r>
      <w:r w:rsidRPr="001F1336">
        <w:rPr>
          <w:spacing w:val="2"/>
          <w:sz w:val="24"/>
          <w:szCs w:val="24"/>
        </w:rPr>
        <w:lastRenderedPageBreak/>
        <w:t>обязанностей после обучения в области гражданской оборон</w:t>
      </w:r>
      <w:r>
        <w:rPr>
          <w:spacing w:val="2"/>
          <w:sz w:val="24"/>
          <w:szCs w:val="24"/>
        </w:rPr>
        <w:t xml:space="preserve">ы и защиты от ЧС. При этом темы, обозначенные звёздочкой </w:t>
      </w:r>
      <w:proofErr w:type="gramStart"/>
      <w:r w:rsidRPr="001F1336">
        <w:rPr>
          <w:spacing w:val="2"/>
          <w:sz w:val="24"/>
          <w:szCs w:val="24"/>
        </w:rPr>
        <w:t>обучаемыми</w:t>
      </w:r>
      <w:proofErr w:type="gramEnd"/>
      <w:r w:rsidRPr="001F1336">
        <w:rPr>
          <w:spacing w:val="2"/>
          <w:sz w:val="24"/>
          <w:szCs w:val="24"/>
        </w:rPr>
        <w:t xml:space="preserve"> </w:t>
      </w:r>
      <w:r>
        <w:rPr>
          <w:spacing w:val="2"/>
          <w:sz w:val="24"/>
          <w:szCs w:val="24"/>
        </w:rPr>
        <w:t xml:space="preserve">изучаются </w:t>
      </w:r>
      <w:r w:rsidRPr="001F1336">
        <w:rPr>
          <w:spacing w:val="2"/>
          <w:sz w:val="24"/>
          <w:szCs w:val="24"/>
        </w:rPr>
        <w:t>самостоятельно</w:t>
      </w:r>
      <w:r>
        <w:rPr>
          <w:spacing w:val="2"/>
          <w:sz w:val="24"/>
          <w:szCs w:val="24"/>
        </w:rPr>
        <w:t>.</w:t>
      </w:r>
      <w:r w:rsidRPr="001F1336">
        <w:rPr>
          <w:spacing w:val="2"/>
          <w:sz w:val="24"/>
          <w:szCs w:val="24"/>
        </w:rPr>
        <w:t xml:space="preserve"> Материал </w:t>
      </w:r>
      <w:r>
        <w:rPr>
          <w:spacing w:val="2"/>
          <w:sz w:val="24"/>
          <w:szCs w:val="24"/>
        </w:rPr>
        <w:t>данных тем</w:t>
      </w:r>
      <w:r w:rsidRPr="001F1336">
        <w:rPr>
          <w:spacing w:val="2"/>
          <w:sz w:val="24"/>
          <w:szCs w:val="24"/>
        </w:rPr>
        <w:t xml:space="preserve"> осваивается обучаемыми с использованием электронных материалов, разрабатываемых преподавателями учебного заведения</w:t>
      </w:r>
      <w:r>
        <w:rPr>
          <w:spacing w:val="2"/>
          <w:sz w:val="24"/>
          <w:szCs w:val="24"/>
        </w:rPr>
        <w:t>, публикуемых в периодических изданиях МЧС РФ, учебных пособиях</w:t>
      </w:r>
      <w:r w:rsidRPr="001F1336">
        <w:rPr>
          <w:spacing w:val="2"/>
          <w:sz w:val="24"/>
          <w:szCs w:val="24"/>
        </w:rPr>
        <w:t xml:space="preserve"> и путем получения консультаций у преподавателя в ходе самостоятельной подготовки.</w:t>
      </w:r>
    </w:p>
    <w:p w:rsidR="00F71F88" w:rsidRPr="00F00634" w:rsidRDefault="00F71F88" w:rsidP="00F71F88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spacing w:val="2"/>
          <w:sz w:val="24"/>
          <w:szCs w:val="24"/>
        </w:rPr>
      </w:pPr>
      <w:r>
        <w:rPr>
          <w:spacing w:val="2"/>
          <w:sz w:val="24"/>
          <w:szCs w:val="24"/>
        </w:rPr>
        <w:t>Освоение образовательной</w:t>
      </w:r>
      <w:r w:rsidRPr="001F1336">
        <w:rPr>
          <w:spacing w:val="2"/>
          <w:sz w:val="24"/>
          <w:szCs w:val="24"/>
        </w:rPr>
        <w:t xml:space="preserve"> программ повышения квалификации завершается обязательной итоговой аттестацией в виде зачета</w:t>
      </w:r>
      <w:r>
        <w:rPr>
          <w:spacing w:val="2"/>
          <w:sz w:val="24"/>
          <w:szCs w:val="24"/>
        </w:rPr>
        <w:t xml:space="preserve"> в форме тестового задания</w:t>
      </w:r>
      <w:r w:rsidRPr="001F1336">
        <w:rPr>
          <w:spacing w:val="2"/>
          <w:sz w:val="24"/>
          <w:szCs w:val="24"/>
        </w:rPr>
        <w:t>.</w:t>
      </w:r>
    </w:p>
    <w:p w:rsidR="00F71F88" w:rsidRDefault="00F71F88" w:rsidP="00F71F88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both"/>
        <w:rPr>
          <w:b/>
          <w:spacing w:val="2"/>
          <w:sz w:val="24"/>
          <w:szCs w:val="24"/>
        </w:rPr>
      </w:pPr>
    </w:p>
    <w:p w:rsidR="00F71F88" w:rsidRDefault="00F71F88" w:rsidP="00F71F88">
      <w:pPr>
        <w:tabs>
          <w:tab w:val="left" w:pos="1276"/>
          <w:tab w:val="num" w:pos="1572"/>
        </w:tabs>
        <w:autoSpaceDE w:val="0"/>
        <w:autoSpaceDN w:val="0"/>
        <w:spacing w:line="360" w:lineRule="auto"/>
        <w:jc w:val="center"/>
        <w:rPr>
          <w:b/>
          <w:spacing w:val="2"/>
          <w:sz w:val="24"/>
          <w:szCs w:val="24"/>
        </w:rPr>
      </w:pPr>
      <w:r w:rsidRPr="000055B9">
        <w:rPr>
          <w:b/>
          <w:spacing w:val="2"/>
          <w:sz w:val="24"/>
          <w:szCs w:val="24"/>
        </w:rPr>
        <w:t>2. КОМПЕТЕНЦИИ, ФОРМИРУЕМЫЕ И СОВЕРШЕНСТВУЕМЫЕ В РЕЗУЛЬТАТЕ ОБУЧЕНИЯ</w:t>
      </w:r>
    </w:p>
    <w:p w:rsidR="00F71F88" w:rsidRPr="000055B9" w:rsidRDefault="00F71F88" w:rsidP="00F71F88">
      <w:pPr>
        <w:tabs>
          <w:tab w:val="left" w:pos="1276"/>
          <w:tab w:val="num" w:pos="1572"/>
        </w:tabs>
        <w:autoSpaceDE w:val="0"/>
        <w:autoSpaceDN w:val="0"/>
        <w:spacing w:line="360" w:lineRule="auto"/>
        <w:ind w:firstLine="709"/>
        <w:jc w:val="both"/>
        <w:rPr>
          <w:b/>
          <w:spacing w:val="2"/>
          <w:sz w:val="24"/>
          <w:szCs w:val="24"/>
        </w:rPr>
      </w:pP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Общекультурные компетенции: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способность организовывать и возглавлять работу небольшого коллектива инженерно-технических работников, работу небольшого научного коллектива, готовность к лидерству (ОК-1);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способность обобщать практические результаты работы и предлагать новые решения, к </w:t>
      </w:r>
      <w:proofErr w:type="spellStart"/>
      <w:r w:rsidRPr="000055B9">
        <w:rPr>
          <w:sz w:val="24"/>
          <w:szCs w:val="24"/>
        </w:rPr>
        <w:t>резюмированию</w:t>
      </w:r>
      <w:proofErr w:type="spellEnd"/>
      <w:r w:rsidRPr="000055B9">
        <w:rPr>
          <w:sz w:val="24"/>
          <w:szCs w:val="24"/>
        </w:rPr>
        <w:t xml:space="preserve"> и аргументированному отстаиванию своих решений (ОК-6);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владение навыкам публичных выступлений, дискуссий, проведения занятий (ОК-12);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владение компетенциями сохранения здоровья (знание и соблюдение норм здорового образа жизни и физической культуры) (ОК-13);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владение компетенциями гражданственности (знание и соблюдение прав и обязанностей гражданина, свободы и ответственности) (ОК-15);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владение компетенциями самосовершенствования (сознание необходимости, потребность и способность обучаться) (ОК-16);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способность принимать решения в пределах своих полномочий (ОК-21);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способность к абстрактному и критическому мышлению, исследованию окружающей среды для выявления её возможностей и ресурсов, способностью к принятию нестандартных решений и разрешению проблемных ситуаций (ОК-23);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готовность пользоваться основными методами защиты производственного персонала и населения от возможных последствий аварий, катастроф, стихийных бедствий (ОК-27).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proofErr w:type="spellStart"/>
      <w:r w:rsidRPr="000055B9">
        <w:rPr>
          <w:b/>
          <w:sz w:val="24"/>
          <w:szCs w:val="24"/>
          <w:u w:val="single"/>
        </w:rPr>
        <w:t>Общепрофессиональные</w:t>
      </w:r>
      <w:proofErr w:type="spellEnd"/>
      <w:r w:rsidRPr="000055B9">
        <w:rPr>
          <w:b/>
          <w:sz w:val="24"/>
          <w:szCs w:val="24"/>
          <w:u w:val="single"/>
        </w:rPr>
        <w:t xml:space="preserve"> компетенции: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учитывать современные тенденции развития техники и технологий в области обеспечения техносферной безопасности, измерительной и вычислительной техники, информационных технологий в своей профессиональной деятельности (ОПК-1);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2) способность ориентироваться в основных нормативно-правовых актах в области обеспечения безопасности (ОПК-3);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готовность к выполнению профессиональных функций при работе в коллективе (ОПК-5);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организовывать работу творческого коллектива в обстановке коллективизма и взаимопомощи (ОПК-14);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Профессиональные компетенции: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принимать участие в инженерных разработках среднего уровня сложности в составе коллектива (ПК-1);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2) способность разрабатывать и использовать графическую документацию (ПК-2);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3) способность оценивать риск и определять меры по обеспечению безопасности разрабатываемой техники (ПК-3);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4) способность принимать участие в установке (монтаже), эксплуатации средств защиты (ПК-6);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5) способность организовывать и проводить техническое обслуживание, ремонт, консервацию и хранение средств защиты, контролировать состояние используемых средств защиты, принимать решения по замене (регенерации) средства защиты (ПК-7);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6) готовность использовать знания по организации охраны труда, охраны окружающей среды и безопасности в чрезвычайных ситуациях на объектах экономики (ПК-9);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7) способность применять действующие нормативные правовые акты для решения задач обеспечения безопасности объектов защиты (ПК-12);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8) способность проводить измерения уровней опасностей в среде обитания, обрабатывать полученные результаты, составлять прогнозы возможного развития ситуации (ПК-14);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9) способность анализировать механизмы воздействия опасностей на человека, определять характер взаимодействия человека с опасностями среды обитания с учётом специфики механизма токсического действия вредных веществ, энергетического воздействия и комбинированного действия вредных факторов (ПК-15);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10) способность определять опасные, чрезвычайно опасные зоны, зоны приемлемого риска (ПК-16);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11) способность ориентироваться в основных проблемах техносферной безопасности (ПК-18);</w:t>
      </w:r>
    </w:p>
    <w:p w:rsidR="00F71F88" w:rsidRPr="000055B9" w:rsidRDefault="00F71F88" w:rsidP="00F71F88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12) способность использовать законы и методы математики, естественных, гуманитарных и экономических наук при решении профессиональных задач (ПК-21);</w:t>
      </w:r>
    </w:p>
    <w:p w:rsidR="00F71F88" w:rsidRPr="000055B9" w:rsidRDefault="00F71F88" w:rsidP="00F71F88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13) способность реализовывать на практике в конкретных условиях известные мероприятия (методы) по защите человека в техносфере (ПК-27);</w:t>
      </w:r>
    </w:p>
    <w:p w:rsidR="00F71F88" w:rsidRPr="000055B9" w:rsidRDefault="00F71F88" w:rsidP="00F71F88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lastRenderedPageBreak/>
        <w:t>14) умение анализировать потенциальную опасность объектов экономики для человека и среды обитания (ПК-41);</w:t>
      </w:r>
    </w:p>
    <w:p w:rsidR="00F71F88" w:rsidRPr="000055B9" w:rsidRDefault="00F71F88" w:rsidP="00F71F88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15) способность разрабатывать рекомендации по повышению уровня безопасности объекта (ПК-43);</w:t>
      </w:r>
    </w:p>
    <w:p w:rsidR="00F71F88" w:rsidRPr="000055B9" w:rsidRDefault="00F71F88" w:rsidP="00F71F88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b/>
          <w:sz w:val="24"/>
          <w:szCs w:val="24"/>
          <w:u w:val="single"/>
        </w:rPr>
        <w:t>Универсальные компетенции:</w:t>
      </w:r>
    </w:p>
    <w:p w:rsidR="00F71F88" w:rsidRPr="000055B9" w:rsidRDefault="00F71F88" w:rsidP="00F71F88">
      <w:pPr>
        <w:spacing w:line="360" w:lineRule="auto"/>
        <w:ind w:firstLine="709"/>
        <w:rPr>
          <w:b/>
          <w:sz w:val="24"/>
          <w:szCs w:val="24"/>
          <w:u w:val="single"/>
        </w:rPr>
      </w:pPr>
      <w:r w:rsidRPr="000055B9">
        <w:rPr>
          <w:sz w:val="24"/>
          <w:szCs w:val="24"/>
        </w:rPr>
        <w:t>1) способность планировать и решать задачи собственного профессионального и личностного развития (УК-6).</w:t>
      </w:r>
    </w:p>
    <w:p w:rsidR="00F71F88" w:rsidRPr="000055B9" w:rsidRDefault="00F71F88" w:rsidP="00F71F88">
      <w:pPr>
        <w:spacing w:line="360" w:lineRule="auto"/>
        <w:rPr>
          <w:caps/>
          <w:spacing w:val="1"/>
          <w:sz w:val="24"/>
          <w:szCs w:val="24"/>
        </w:rPr>
      </w:pPr>
    </w:p>
    <w:p w:rsidR="00F71F88" w:rsidRPr="001C6A66" w:rsidRDefault="00F71F88" w:rsidP="00F71F88">
      <w:pPr>
        <w:spacing w:line="360" w:lineRule="auto"/>
        <w:jc w:val="center"/>
        <w:rPr>
          <w:b/>
          <w:caps/>
          <w:spacing w:val="1"/>
          <w:sz w:val="24"/>
          <w:szCs w:val="24"/>
        </w:rPr>
      </w:pPr>
      <w:r w:rsidRPr="001C6A66">
        <w:rPr>
          <w:b/>
          <w:caps/>
          <w:spacing w:val="1"/>
          <w:sz w:val="24"/>
          <w:szCs w:val="24"/>
        </w:rPr>
        <w:t>3. ПЛАНИРУЕМЫЕ РЕЗУЛЬТАТЫ ОБУЧЕНИЯ</w:t>
      </w:r>
    </w:p>
    <w:p w:rsidR="00F71F88" w:rsidRPr="001C6A66" w:rsidRDefault="00F71F88" w:rsidP="00F71F88">
      <w:pPr>
        <w:spacing w:line="360" w:lineRule="auto"/>
        <w:rPr>
          <w:b/>
          <w:caps/>
          <w:spacing w:val="1"/>
          <w:sz w:val="24"/>
          <w:szCs w:val="24"/>
        </w:rPr>
      </w:pPr>
    </w:p>
    <w:p w:rsidR="00F71F88" w:rsidRPr="001C6A66" w:rsidRDefault="00F71F88" w:rsidP="00F71F88">
      <w:pPr>
        <w:pStyle w:val="1"/>
        <w:spacing w:line="360" w:lineRule="auto"/>
        <w:ind w:firstLine="709"/>
        <w:jc w:val="left"/>
        <w:rPr>
          <w:b w:val="0"/>
          <w:spacing w:val="1"/>
          <w:sz w:val="24"/>
          <w:szCs w:val="24"/>
        </w:rPr>
      </w:pPr>
      <w:r w:rsidRPr="001C6A66">
        <w:rPr>
          <w:b w:val="0"/>
          <w:spacing w:val="2"/>
          <w:sz w:val="24"/>
          <w:szCs w:val="24"/>
        </w:rPr>
        <w:t>Работники структурных подразделений органов местного самоуправления, уполномоченных на решение задач в области гражданс</w:t>
      </w:r>
      <w:r>
        <w:rPr>
          <w:b w:val="0"/>
          <w:spacing w:val="2"/>
          <w:sz w:val="24"/>
          <w:szCs w:val="24"/>
        </w:rPr>
        <w:t>кой обороны, территорий, отнё</w:t>
      </w:r>
      <w:r w:rsidRPr="001C6A66">
        <w:rPr>
          <w:b w:val="0"/>
          <w:spacing w:val="2"/>
          <w:sz w:val="24"/>
          <w:szCs w:val="24"/>
        </w:rPr>
        <w:t>сенных к группам по гражданской обороне</w:t>
      </w:r>
      <w:r w:rsidRPr="001C6A66">
        <w:rPr>
          <w:b w:val="0"/>
          <w:sz w:val="24"/>
          <w:szCs w:val="24"/>
        </w:rPr>
        <w:t xml:space="preserve"> должны: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>знать: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требования нормативных правовых актов по организации и выполнению мероприятий ГО, мероприятий по предупреждению и ликвидации ЧС;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структуру, задачи ГО и подсистемы РСЧС соответствующего уровня, а</w:t>
      </w:r>
    </w:p>
    <w:p w:rsidR="00F71F88" w:rsidRPr="001C6A66" w:rsidRDefault="00F71F88" w:rsidP="00F71F88">
      <w:pPr>
        <w:spacing w:line="360" w:lineRule="auto"/>
        <w:jc w:val="both"/>
        <w:rPr>
          <w:sz w:val="24"/>
          <w:szCs w:val="24"/>
        </w:rPr>
      </w:pPr>
      <w:r w:rsidRPr="001C6A66">
        <w:rPr>
          <w:sz w:val="24"/>
          <w:szCs w:val="24"/>
        </w:rPr>
        <w:t>также возможности имеющихся сил и средств ГО и РСЧС;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порядок действий при выполнении мероприятий по приведению в готовность ГО, ведению ГО, а также режимах функционирования РСЧС;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структуру и содержание Плана приведения в готовность ГО, Плана ГО (Плана ГО и защиты населения), а также Плана действий по предупреждению и ликвидации ЧС;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возможности и порядок функционирования систем связи и оповещения, обеспечивающих доведение сигналов оповещения и информирование органов управления, сил ГО и РСЧС, а также населения;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номенклатуру, объемы и порядок создания запасов (резервов) финансовых, материально-технических, продовольственных, медицинских и иных средств, а также их наличие и состояние;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порядок создания и поддержания в состоянии готовности НФГО, НАСФ и спасательных служб;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порядок эвакуации населения, культурных и материальных ценностей;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основные методы и способы повышения устойчивости функционирования организаций, необходимых для выживания населения;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>уметь: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– </w:t>
      </w:r>
      <w:r w:rsidRPr="001C6A66">
        <w:rPr>
          <w:sz w:val="24"/>
          <w:szCs w:val="24"/>
        </w:rPr>
        <w:t>разрабатывать проекты планирующих и отчетных документов по ГО и защите от ЧС;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анализировать и оценивать обстановку в интересах защиты населения от опасностей военных конфликтов и ЧС, готовить предложения для руководителя;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выполнение мероприятий в области ГО и ЗНТЧС;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поддержание в состоянии постоянной готовности к использованию имеющихся систем оповещения и информирования;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проведение АСДНР и выполнение задач имеющимися силами ГО и РСЧС;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организовывать проведение занятий по подготовке работников в области ГО и защиты от ЧС;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1C6A66">
        <w:rPr>
          <w:b/>
          <w:sz w:val="24"/>
          <w:szCs w:val="24"/>
          <w:u w:val="single"/>
        </w:rPr>
        <w:t xml:space="preserve">быть </w:t>
      </w:r>
      <w:proofErr w:type="gramStart"/>
      <w:r w:rsidRPr="001C6A66">
        <w:rPr>
          <w:b/>
          <w:sz w:val="24"/>
          <w:szCs w:val="24"/>
          <w:u w:val="single"/>
        </w:rPr>
        <w:t>ознакомлены</w:t>
      </w:r>
      <w:proofErr w:type="gramEnd"/>
      <w:r w:rsidRPr="001C6A66">
        <w:rPr>
          <w:b/>
          <w:sz w:val="24"/>
          <w:szCs w:val="24"/>
          <w:u w:val="single"/>
        </w:rPr>
        <w:t xml:space="preserve"> с: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>принципами построения и функционирования систем управления, связи и оповещения, работой ДДС;</w:t>
      </w:r>
    </w:p>
    <w:p w:rsidR="00F71F88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 xml:space="preserve">организацией взаимодействия с частями и подразделениями Вооруженных Сил Российской Федерации, других войск и воинских формирований, а также </w:t>
      </w:r>
      <w:proofErr w:type="spellStart"/>
      <w:r w:rsidRPr="001C6A66">
        <w:rPr>
          <w:sz w:val="24"/>
          <w:szCs w:val="24"/>
        </w:rPr>
        <w:t>эвакоорганами</w:t>
      </w:r>
      <w:proofErr w:type="spellEnd"/>
      <w:r w:rsidRPr="001C6A66">
        <w:rPr>
          <w:sz w:val="24"/>
          <w:szCs w:val="24"/>
        </w:rPr>
        <w:t xml:space="preserve"> других территорий, привлекаемых для решения задач ГО и ЗНТЧС;</w:t>
      </w:r>
    </w:p>
    <w:p w:rsidR="00F71F88" w:rsidRPr="001C6A66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– </w:t>
      </w:r>
      <w:r w:rsidRPr="001C6A66">
        <w:rPr>
          <w:sz w:val="24"/>
          <w:szCs w:val="24"/>
        </w:rPr>
        <w:t xml:space="preserve">передовыми технологиями в области производства, способствующими </w:t>
      </w:r>
      <w:r>
        <w:rPr>
          <w:sz w:val="24"/>
          <w:szCs w:val="24"/>
        </w:rPr>
        <w:t xml:space="preserve">повышению устойчивости </w:t>
      </w:r>
      <w:r w:rsidRPr="001C6A66">
        <w:rPr>
          <w:sz w:val="24"/>
          <w:szCs w:val="24"/>
        </w:rPr>
        <w:t>функционирования организаций, необходимых для выживания населения.</w:t>
      </w:r>
    </w:p>
    <w:p w:rsidR="00F71F88" w:rsidRDefault="00F71F88" w:rsidP="00F71F88">
      <w:pPr>
        <w:spacing w:line="360" w:lineRule="auto"/>
        <w:jc w:val="center"/>
        <w:rPr>
          <w:b/>
          <w:sz w:val="24"/>
          <w:szCs w:val="24"/>
        </w:rPr>
      </w:pPr>
    </w:p>
    <w:p w:rsidR="00F71F88" w:rsidRDefault="00F71F88" w:rsidP="00F71F88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4. УЧЕБНЫЙ ПЛАН</w:t>
      </w:r>
    </w:p>
    <w:p w:rsidR="00F71F88" w:rsidRDefault="00F71F88" w:rsidP="00F71F88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bCs/>
          <w:sz w:val="24"/>
          <w:szCs w:val="24"/>
        </w:rPr>
      </w:pPr>
      <w:proofErr w:type="gramStart"/>
      <w:r w:rsidRPr="00EA1971">
        <w:rPr>
          <w:b/>
          <w:sz w:val="24"/>
          <w:szCs w:val="24"/>
        </w:rPr>
        <w:t>Цель</w:t>
      </w:r>
      <w:r w:rsidRPr="00EA1971">
        <w:rPr>
          <w:sz w:val="24"/>
          <w:szCs w:val="24"/>
        </w:rPr>
        <w:t> — повышение квалификации посредством совершенствования компетенций и повышения профессионального уровня, необходимых для организаций выполн</w:t>
      </w:r>
      <w:r>
        <w:rPr>
          <w:sz w:val="24"/>
          <w:szCs w:val="24"/>
        </w:rPr>
        <w:t xml:space="preserve">ения мероприятий ГО и защиты от </w:t>
      </w:r>
      <w:r w:rsidRPr="00EA1971">
        <w:rPr>
          <w:sz w:val="24"/>
          <w:szCs w:val="24"/>
        </w:rPr>
        <w:t>ЧС, в том числе по подготовке различных групп населения по вопросам защиты населения, материальных и культурных ценностей на территории Российской Федерации от опасностей, возникающих при военных конфликтах или вследствие этих конфликтов, а также при ЧС.</w:t>
      </w:r>
      <w:proofErr w:type="gramEnd"/>
    </w:p>
    <w:p w:rsidR="00F71F88" w:rsidRPr="00CA026E" w:rsidRDefault="00F71F88" w:rsidP="00F71F88">
      <w:pPr>
        <w:spacing w:line="360" w:lineRule="auto"/>
        <w:ind w:firstLine="709"/>
        <w:rPr>
          <w:b/>
          <w:spacing w:val="2"/>
          <w:sz w:val="24"/>
          <w:szCs w:val="24"/>
        </w:rPr>
      </w:pPr>
      <w:r w:rsidRPr="000055B9">
        <w:rPr>
          <w:sz w:val="24"/>
          <w:szCs w:val="24"/>
        </w:rPr>
        <w:t>Категория слушателей — </w:t>
      </w:r>
      <w:r w:rsidRPr="00CA026E">
        <w:rPr>
          <w:b/>
          <w:spacing w:val="2"/>
          <w:sz w:val="24"/>
          <w:szCs w:val="24"/>
        </w:rPr>
        <w:t>Работники структурных подразделений органов местного самоуправления, уполномоченных на решение задач в области гражданско</w:t>
      </w:r>
      <w:r>
        <w:rPr>
          <w:b/>
          <w:spacing w:val="2"/>
          <w:sz w:val="24"/>
          <w:szCs w:val="24"/>
        </w:rPr>
        <w:t>й обороны, территорий, отнесё</w:t>
      </w:r>
      <w:r w:rsidRPr="00CA026E">
        <w:rPr>
          <w:b/>
          <w:spacing w:val="2"/>
          <w:sz w:val="24"/>
          <w:szCs w:val="24"/>
        </w:rPr>
        <w:t>нных к группам по гражданской обороне.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Продолжительность  обучения — </w:t>
      </w:r>
      <w:r>
        <w:rPr>
          <w:sz w:val="24"/>
          <w:szCs w:val="24"/>
        </w:rPr>
        <w:t xml:space="preserve">72 </w:t>
      </w:r>
      <w:proofErr w:type="gramStart"/>
      <w:r>
        <w:rPr>
          <w:sz w:val="24"/>
          <w:szCs w:val="24"/>
        </w:rPr>
        <w:t>учебных</w:t>
      </w:r>
      <w:proofErr w:type="gramEnd"/>
      <w:r>
        <w:rPr>
          <w:sz w:val="24"/>
          <w:szCs w:val="24"/>
        </w:rPr>
        <w:t xml:space="preserve">  часа</w:t>
      </w:r>
      <w:r w:rsidRPr="000055B9">
        <w:rPr>
          <w:sz w:val="24"/>
          <w:szCs w:val="24"/>
        </w:rPr>
        <w:t xml:space="preserve">. 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Форма обучения — с отрывом от работы.</w:t>
      </w:r>
    </w:p>
    <w:p w:rsidR="00F71F88" w:rsidRDefault="00F71F88" w:rsidP="00F71F88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>Режим занятий — </w:t>
      </w:r>
      <w:r>
        <w:rPr>
          <w:sz w:val="24"/>
          <w:szCs w:val="24"/>
        </w:rPr>
        <w:t>12</w:t>
      </w:r>
      <w:r w:rsidRPr="000055B9">
        <w:rPr>
          <w:sz w:val="24"/>
          <w:szCs w:val="24"/>
        </w:rPr>
        <w:t xml:space="preserve"> дней по 6 часов учебных занятий в день. </w:t>
      </w:r>
    </w:p>
    <w:p w:rsidR="006C1444" w:rsidRDefault="006C1444" w:rsidP="000055B9">
      <w:pPr>
        <w:spacing w:line="360" w:lineRule="auto"/>
        <w:ind w:firstLine="709"/>
        <w:rPr>
          <w:sz w:val="24"/>
          <w:szCs w:val="24"/>
        </w:rPr>
      </w:pPr>
    </w:p>
    <w:p w:rsidR="006C1444" w:rsidRDefault="006C1444" w:rsidP="00F71F88">
      <w:pPr>
        <w:spacing w:line="360" w:lineRule="auto"/>
        <w:rPr>
          <w:sz w:val="24"/>
          <w:szCs w:val="24"/>
        </w:rPr>
      </w:pPr>
    </w:p>
    <w:p w:rsidR="006C1444" w:rsidRPr="000055B9" w:rsidRDefault="00F71F88" w:rsidP="00F71F88">
      <w:pPr>
        <w:spacing w:line="360" w:lineRule="auto"/>
        <w:ind w:firstLine="709"/>
        <w:rPr>
          <w:sz w:val="24"/>
          <w:szCs w:val="24"/>
        </w:rPr>
      </w:pPr>
      <w:r w:rsidRPr="00B348E5">
        <w:rPr>
          <w:b/>
          <w:sz w:val="24"/>
          <w:szCs w:val="24"/>
        </w:rPr>
        <w:lastRenderedPageBreak/>
        <w:t>План изучаемых модулей:</w:t>
      </w:r>
    </w:p>
    <w:tbl>
      <w:tblPr>
        <w:tblW w:w="9923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86"/>
        <w:gridCol w:w="4559"/>
        <w:gridCol w:w="567"/>
        <w:gridCol w:w="709"/>
        <w:gridCol w:w="850"/>
        <w:gridCol w:w="709"/>
        <w:gridCol w:w="567"/>
        <w:gridCol w:w="1276"/>
      </w:tblGrid>
      <w:tr w:rsidR="00B96B9E" w:rsidRPr="00F71F88" w:rsidTr="00F71F88">
        <w:trPr>
          <w:cantSplit/>
          <w:trHeight w:val="390"/>
          <w:jc w:val="center"/>
        </w:trPr>
        <w:tc>
          <w:tcPr>
            <w:tcW w:w="686" w:type="dxa"/>
            <w:vMerge w:val="restart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  <w:proofErr w:type="gramEnd"/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/</w:t>
            </w:r>
            <w:proofErr w:type="spellStart"/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559" w:type="dxa"/>
            <w:vMerge w:val="restart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Наименование модулей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B96B9E" w:rsidRPr="00F71F88" w:rsidRDefault="00B96B9E" w:rsidP="00F71F88">
            <w:pPr>
              <w:ind w:left="113" w:right="113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Всего часов</w:t>
            </w:r>
          </w:p>
        </w:tc>
        <w:tc>
          <w:tcPr>
            <w:tcW w:w="2835" w:type="dxa"/>
            <w:gridSpan w:val="4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В том числе</w:t>
            </w:r>
          </w:p>
        </w:tc>
        <w:tc>
          <w:tcPr>
            <w:tcW w:w="1276" w:type="dxa"/>
            <w:vMerge w:val="restart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Форма контроля</w:t>
            </w:r>
          </w:p>
        </w:tc>
      </w:tr>
      <w:tr w:rsidR="00B96B9E" w:rsidRPr="00F71F88" w:rsidTr="00F71F88">
        <w:trPr>
          <w:cantSplit/>
          <w:trHeight w:val="2479"/>
          <w:jc w:val="center"/>
        </w:trPr>
        <w:tc>
          <w:tcPr>
            <w:tcW w:w="686" w:type="dxa"/>
            <w:vMerge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4559" w:type="dxa"/>
            <w:vMerge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Merge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textDirection w:val="btLr"/>
            <w:vAlign w:val="center"/>
          </w:tcPr>
          <w:p w:rsidR="00B96B9E" w:rsidRPr="00F71F88" w:rsidRDefault="00F71F88" w:rsidP="00F71F88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лекции</w:t>
            </w:r>
          </w:p>
        </w:tc>
        <w:tc>
          <w:tcPr>
            <w:tcW w:w="850" w:type="dxa"/>
            <w:textDirection w:val="btLr"/>
            <w:vAlign w:val="center"/>
          </w:tcPr>
          <w:p w:rsidR="00B96B9E" w:rsidRPr="00F71F88" w:rsidRDefault="00B96B9E" w:rsidP="00F71F88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семинары</w:t>
            </w:r>
          </w:p>
          <w:p w:rsidR="00B96B9E" w:rsidRPr="00F71F88" w:rsidRDefault="00B96B9E" w:rsidP="00F71F88">
            <w:pPr>
              <w:ind w:left="-96" w:right="-136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(круглые столы)</w:t>
            </w:r>
          </w:p>
        </w:tc>
        <w:tc>
          <w:tcPr>
            <w:tcW w:w="709" w:type="dxa"/>
            <w:textDirection w:val="btLr"/>
            <w:vAlign w:val="center"/>
          </w:tcPr>
          <w:p w:rsidR="00B96B9E" w:rsidRPr="00F71F88" w:rsidRDefault="00B96B9E" w:rsidP="00F71F88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практические</w:t>
            </w:r>
          </w:p>
          <w:p w:rsidR="00B96B9E" w:rsidRPr="00F71F88" w:rsidRDefault="00B96B9E" w:rsidP="00F71F88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занятия</w:t>
            </w:r>
          </w:p>
        </w:tc>
        <w:tc>
          <w:tcPr>
            <w:tcW w:w="567" w:type="dxa"/>
            <w:textDirection w:val="btLr"/>
            <w:vAlign w:val="center"/>
          </w:tcPr>
          <w:p w:rsidR="00B96B9E" w:rsidRPr="00F71F88" w:rsidRDefault="00B96B9E" w:rsidP="00F71F88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z w:val="24"/>
                <w:szCs w:val="24"/>
              </w:rPr>
              <w:t>самоподготовка</w:t>
            </w:r>
          </w:p>
        </w:tc>
        <w:tc>
          <w:tcPr>
            <w:tcW w:w="1276" w:type="dxa"/>
            <w:vMerge/>
            <w:textDirection w:val="btLr"/>
          </w:tcPr>
          <w:p w:rsidR="00B96B9E" w:rsidRPr="00F71F88" w:rsidRDefault="00B96B9E" w:rsidP="00F71F88">
            <w:pPr>
              <w:ind w:left="-76" w:right="-108"/>
              <w:jc w:val="center"/>
              <w:rPr>
                <w:rFonts w:eastAsiaTheme="minorEastAsia"/>
                <w:b/>
                <w:bCs/>
                <w:sz w:val="24"/>
                <w:szCs w:val="24"/>
              </w:rPr>
            </w:pPr>
          </w:p>
        </w:tc>
      </w:tr>
      <w:tr w:rsidR="00F71F88" w:rsidRPr="00F71F88" w:rsidTr="00392BF9">
        <w:trPr>
          <w:jc w:val="center"/>
        </w:trPr>
        <w:tc>
          <w:tcPr>
            <w:tcW w:w="5245" w:type="dxa"/>
            <w:gridSpan w:val="2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  <w:tr w:rsidR="00B96B9E" w:rsidRPr="00F71F88" w:rsidTr="00F71F88">
        <w:trPr>
          <w:jc w:val="center"/>
        </w:trPr>
        <w:tc>
          <w:tcPr>
            <w:tcW w:w="686" w:type="dxa"/>
            <w:vAlign w:val="center"/>
          </w:tcPr>
          <w:p w:rsidR="00B96B9E" w:rsidRPr="00F71F88" w:rsidRDefault="00F71F88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</w:t>
            </w:r>
            <w:r w:rsidR="00B96B9E" w:rsidRPr="00F71F8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F71F88" w:rsidRDefault="00B96B9E" w:rsidP="00F71F88">
            <w:pPr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Основы защиты населения и территорий  от ЧС</w:t>
            </w:r>
            <w:r w:rsidR="004A1958" w:rsidRPr="00F71F88">
              <w:rPr>
                <w:rFonts w:eastAsiaTheme="minorEastAsia"/>
                <w:sz w:val="24"/>
                <w:szCs w:val="24"/>
              </w:rPr>
              <w:t xml:space="preserve"> и ведения ГО</w:t>
            </w:r>
            <w:r w:rsidRPr="00F71F8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F71F88" w:rsidRDefault="00834B4B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8</w:t>
            </w:r>
          </w:p>
        </w:tc>
        <w:tc>
          <w:tcPr>
            <w:tcW w:w="709" w:type="dxa"/>
            <w:vAlign w:val="center"/>
          </w:tcPr>
          <w:p w:rsidR="00B96B9E" w:rsidRPr="00F71F88" w:rsidRDefault="00834B4B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F71F88" w:rsidRDefault="00834B4B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F71F88" w:rsidTr="00F71F88">
        <w:trPr>
          <w:jc w:val="center"/>
        </w:trPr>
        <w:tc>
          <w:tcPr>
            <w:tcW w:w="686" w:type="dxa"/>
            <w:vAlign w:val="center"/>
          </w:tcPr>
          <w:p w:rsidR="00B96B9E" w:rsidRPr="00F71F88" w:rsidRDefault="00F71F88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</w:t>
            </w:r>
            <w:r w:rsidR="00B96B9E" w:rsidRPr="00F71F8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F71F88" w:rsidRDefault="00B96B9E" w:rsidP="00F71F88">
            <w:pPr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B96B9E" w:rsidRPr="00F71F88" w:rsidRDefault="00F42B71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14</w:t>
            </w:r>
          </w:p>
        </w:tc>
        <w:tc>
          <w:tcPr>
            <w:tcW w:w="709" w:type="dxa"/>
            <w:vAlign w:val="center"/>
          </w:tcPr>
          <w:p w:rsidR="00B96B9E" w:rsidRPr="00F71F88" w:rsidRDefault="00F42B71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850" w:type="dxa"/>
            <w:vAlign w:val="center"/>
          </w:tcPr>
          <w:p w:rsidR="00B96B9E" w:rsidRPr="00F71F88" w:rsidRDefault="00F42B71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F71F88" w:rsidRDefault="00F42B71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F71F88" w:rsidTr="00F71F88">
        <w:trPr>
          <w:jc w:val="center"/>
        </w:trPr>
        <w:tc>
          <w:tcPr>
            <w:tcW w:w="686" w:type="dxa"/>
            <w:vAlign w:val="center"/>
          </w:tcPr>
          <w:p w:rsidR="00B96B9E" w:rsidRPr="00F71F88" w:rsidRDefault="00F71F88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III</w:t>
            </w:r>
            <w:r w:rsidR="00B96B9E" w:rsidRPr="00F71F8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F71F88" w:rsidRDefault="000104E0" w:rsidP="00F71F88">
            <w:pPr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B96B9E" w:rsidRPr="00F71F88" w:rsidRDefault="00F42B71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11</w:t>
            </w:r>
          </w:p>
        </w:tc>
        <w:tc>
          <w:tcPr>
            <w:tcW w:w="709" w:type="dxa"/>
            <w:vAlign w:val="center"/>
          </w:tcPr>
          <w:p w:rsidR="00B96B9E" w:rsidRPr="00F71F88" w:rsidRDefault="00834B4B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850" w:type="dxa"/>
            <w:vAlign w:val="center"/>
          </w:tcPr>
          <w:p w:rsidR="00B96B9E" w:rsidRPr="00F71F88" w:rsidRDefault="00F42B71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4</w:t>
            </w:r>
          </w:p>
        </w:tc>
        <w:tc>
          <w:tcPr>
            <w:tcW w:w="709" w:type="dxa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F71F88" w:rsidTr="00F71F88">
        <w:trPr>
          <w:jc w:val="center"/>
        </w:trPr>
        <w:tc>
          <w:tcPr>
            <w:tcW w:w="686" w:type="dxa"/>
            <w:vAlign w:val="center"/>
          </w:tcPr>
          <w:p w:rsidR="00B96B9E" w:rsidRPr="00F71F88" w:rsidRDefault="00F71F88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IV</w:t>
            </w:r>
            <w:r w:rsidR="00B96B9E" w:rsidRPr="00F71F8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F71F88" w:rsidRDefault="00B96B9E" w:rsidP="00F71F88">
            <w:pPr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pacing w:val="-3"/>
                <w:sz w:val="24"/>
                <w:szCs w:val="24"/>
              </w:rPr>
              <w:t xml:space="preserve">Способы </w:t>
            </w:r>
            <w:r w:rsidR="003D4CD6" w:rsidRPr="00F71F88">
              <w:rPr>
                <w:rFonts w:eastAsiaTheme="minorEastAsia"/>
                <w:spacing w:val="-3"/>
                <w:sz w:val="24"/>
                <w:szCs w:val="24"/>
              </w:rPr>
              <w:t xml:space="preserve">и методы </w:t>
            </w:r>
            <w:r w:rsidRPr="00F71F88">
              <w:rPr>
                <w:rFonts w:eastAsiaTheme="minorEastAsia"/>
                <w:spacing w:val="-3"/>
                <w:sz w:val="24"/>
                <w:szCs w:val="24"/>
              </w:rPr>
              <w:t>защиты населения, материальных, культурных ценностей и организация их выполнения</w:t>
            </w:r>
            <w:r w:rsidRPr="00F71F8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B96B9E" w:rsidRPr="00F71F88" w:rsidRDefault="00834B4B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5</w:t>
            </w:r>
          </w:p>
        </w:tc>
        <w:tc>
          <w:tcPr>
            <w:tcW w:w="709" w:type="dxa"/>
            <w:vAlign w:val="center"/>
          </w:tcPr>
          <w:p w:rsidR="00B96B9E" w:rsidRPr="00F71F88" w:rsidRDefault="00834B4B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B96B9E" w:rsidRPr="00F71F88" w:rsidTr="00F71F88">
        <w:trPr>
          <w:jc w:val="center"/>
        </w:trPr>
        <w:tc>
          <w:tcPr>
            <w:tcW w:w="686" w:type="dxa"/>
            <w:vAlign w:val="center"/>
          </w:tcPr>
          <w:p w:rsidR="00B96B9E" w:rsidRPr="00F71F88" w:rsidRDefault="00F71F88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</w:t>
            </w:r>
            <w:r w:rsidR="00B96B9E" w:rsidRPr="00F71F8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B96B9E" w:rsidRPr="00F71F88" w:rsidRDefault="00B96B9E" w:rsidP="00F71F88">
            <w:pPr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B96B9E" w:rsidRPr="00F71F88" w:rsidRDefault="00F42B71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13</w:t>
            </w:r>
          </w:p>
        </w:tc>
        <w:tc>
          <w:tcPr>
            <w:tcW w:w="709" w:type="dxa"/>
            <w:vAlign w:val="center"/>
          </w:tcPr>
          <w:p w:rsidR="00B96B9E" w:rsidRPr="00F71F88" w:rsidRDefault="00F42B71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11</w:t>
            </w:r>
          </w:p>
        </w:tc>
        <w:tc>
          <w:tcPr>
            <w:tcW w:w="850" w:type="dxa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96B9E" w:rsidRPr="00F71F88" w:rsidRDefault="00F42B71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B96B9E" w:rsidRPr="00F71F88" w:rsidRDefault="00B96B9E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F71F88" w:rsidTr="00F71F88">
        <w:trPr>
          <w:jc w:val="center"/>
        </w:trPr>
        <w:tc>
          <w:tcPr>
            <w:tcW w:w="686" w:type="dxa"/>
            <w:vAlign w:val="center"/>
          </w:tcPr>
          <w:p w:rsidR="003D4CD6" w:rsidRPr="00F71F88" w:rsidRDefault="00F71F88" w:rsidP="00F71F88">
            <w:pPr>
              <w:jc w:val="center"/>
              <w:rPr>
                <w:rFonts w:eastAsiaTheme="minorEastAsia"/>
                <w:sz w:val="24"/>
                <w:szCs w:val="24"/>
                <w:lang w:val="en-US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VI.</w:t>
            </w:r>
          </w:p>
        </w:tc>
        <w:tc>
          <w:tcPr>
            <w:tcW w:w="4559" w:type="dxa"/>
            <w:vAlign w:val="center"/>
          </w:tcPr>
          <w:p w:rsidR="003D4CD6" w:rsidRPr="00F71F88" w:rsidRDefault="003D4CD6" w:rsidP="00F71F88">
            <w:pPr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Организация деятельности органов повседневного управления.</w:t>
            </w:r>
          </w:p>
        </w:tc>
        <w:tc>
          <w:tcPr>
            <w:tcW w:w="567" w:type="dxa"/>
            <w:vAlign w:val="center"/>
          </w:tcPr>
          <w:p w:rsidR="003D4CD6" w:rsidRPr="00F71F88" w:rsidRDefault="00F42B71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vAlign w:val="center"/>
          </w:tcPr>
          <w:p w:rsidR="003D4CD6" w:rsidRPr="00F71F88" w:rsidRDefault="003D4CD6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3D4CD6" w:rsidRPr="00F71F88" w:rsidRDefault="00F42B71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D4CD6" w:rsidRPr="00F71F88" w:rsidRDefault="00F42B71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D4CD6" w:rsidRPr="00F71F88" w:rsidRDefault="003D4CD6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F71F88" w:rsidRDefault="003D4CD6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3D4CD6" w:rsidRPr="00F71F88" w:rsidTr="00F71F88">
        <w:trPr>
          <w:jc w:val="center"/>
        </w:trPr>
        <w:tc>
          <w:tcPr>
            <w:tcW w:w="686" w:type="dxa"/>
            <w:vAlign w:val="center"/>
          </w:tcPr>
          <w:p w:rsidR="003D4CD6" w:rsidRPr="00F71F88" w:rsidRDefault="00F71F88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>
              <w:rPr>
                <w:rFonts w:eastAsiaTheme="minorEastAsia"/>
                <w:sz w:val="24"/>
                <w:szCs w:val="24"/>
                <w:lang w:val="en-US"/>
              </w:rPr>
              <w:t>VII</w:t>
            </w:r>
            <w:r w:rsidR="003D4CD6" w:rsidRPr="00F71F88">
              <w:rPr>
                <w:rFonts w:eastAsiaTheme="minorEastAsia"/>
                <w:sz w:val="24"/>
                <w:szCs w:val="24"/>
              </w:rPr>
              <w:t>.</w:t>
            </w:r>
          </w:p>
        </w:tc>
        <w:tc>
          <w:tcPr>
            <w:tcW w:w="4559" w:type="dxa"/>
            <w:vAlign w:val="center"/>
          </w:tcPr>
          <w:p w:rsidR="003D4CD6" w:rsidRPr="00F71F88" w:rsidRDefault="003D4CD6" w:rsidP="00F71F88">
            <w:pPr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3D4CD6" w:rsidRPr="00F71F88" w:rsidRDefault="00F42B71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1</w:t>
            </w:r>
            <w:r w:rsidR="00834B4B" w:rsidRPr="00F71F88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3D4CD6" w:rsidRPr="00F71F88" w:rsidRDefault="00F42B71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5</w:t>
            </w:r>
          </w:p>
        </w:tc>
        <w:tc>
          <w:tcPr>
            <w:tcW w:w="850" w:type="dxa"/>
            <w:vAlign w:val="center"/>
          </w:tcPr>
          <w:p w:rsidR="003D4CD6" w:rsidRPr="00F71F88" w:rsidRDefault="00F42B71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Fonts w:eastAsiaTheme="minorEastAsia"/>
                <w:sz w:val="24"/>
                <w:szCs w:val="24"/>
              </w:rPr>
              <w:t>7</w:t>
            </w:r>
          </w:p>
        </w:tc>
        <w:tc>
          <w:tcPr>
            <w:tcW w:w="709" w:type="dxa"/>
            <w:vAlign w:val="center"/>
          </w:tcPr>
          <w:p w:rsidR="003D4CD6" w:rsidRPr="00F71F88" w:rsidRDefault="003D4CD6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D4CD6" w:rsidRPr="00F71F88" w:rsidRDefault="003D4CD6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  <w:tc>
          <w:tcPr>
            <w:tcW w:w="1276" w:type="dxa"/>
          </w:tcPr>
          <w:p w:rsidR="003D4CD6" w:rsidRPr="00F71F88" w:rsidRDefault="003D4CD6" w:rsidP="00F71F88">
            <w:pPr>
              <w:jc w:val="center"/>
              <w:rPr>
                <w:rFonts w:eastAsiaTheme="minorEastAsia"/>
                <w:sz w:val="24"/>
                <w:szCs w:val="24"/>
              </w:rPr>
            </w:pPr>
          </w:p>
        </w:tc>
      </w:tr>
      <w:tr w:rsidR="00F71F88" w:rsidRPr="00F71F88" w:rsidTr="00C62370">
        <w:trPr>
          <w:cantSplit/>
          <w:jc w:val="center"/>
        </w:trPr>
        <w:tc>
          <w:tcPr>
            <w:tcW w:w="5245" w:type="dxa"/>
            <w:gridSpan w:val="2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850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  <w:tc>
          <w:tcPr>
            <w:tcW w:w="1276" w:type="dxa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>
              <w:rPr>
                <w:rFonts w:eastAsiaTheme="minorEastAsia"/>
                <w:b/>
                <w:sz w:val="24"/>
                <w:szCs w:val="24"/>
              </w:rPr>
              <w:t>зачё</w:t>
            </w:r>
            <w:r w:rsidRPr="00F71F88">
              <w:rPr>
                <w:rFonts w:eastAsiaTheme="minorEastAsia"/>
                <w:b/>
                <w:sz w:val="24"/>
                <w:szCs w:val="24"/>
              </w:rPr>
              <w:t>т</w:t>
            </w:r>
          </w:p>
        </w:tc>
      </w:tr>
      <w:tr w:rsidR="00F71F88" w:rsidRPr="00F71F88" w:rsidTr="00F71F88">
        <w:trPr>
          <w:cantSplit/>
          <w:trHeight w:val="96"/>
          <w:jc w:val="center"/>
        </w:trPr>
        <w:tc>
          <w:tcPr>
            <w:tcW w:w="5245" w:type="dxa"/>
            <w:gridSpan w:val="2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72</w:t>
            </w:r>
          </w:p>
        </w:tc>
        <w:tc>
          <w:tcPr>
            <w:tcW w:w="4111" w:type="dxa"/>
            <w:gridSpan w:val="5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sz w:val="24"/>
                <w:szCs w:val="24"/>
              </w:rPr>
            </w:pPr>
          </w:p>
        </w:tc>
      </w:tr>
    </w:tbl>
    <w:p w:rsidR="00E1764E" w:rsidRPr="00F71F88" w:rsidRDefault="00E1764E" w:rsidP="00F71F88">
      <w:pPr>
        <w:spacing w:line="360" w:lineRule="auto"/>
        <w:rPr>
          <w:b/>
          <w:sz w:val="24"/>
          <w:szCs w:val="24"/>
          <w:lang w:val="en-US"/>
        </w:rPr>
      </w:pPr>
    </w:p>
    <w:p w:rsidR="003C3245" w:rsidRPr="000055B9" w:rsidRDefault="003C3245" w:rsidP="003C3245">
      <w:pPr>
        <w:jc w:val="center"/>
        <w:rPr>
          <w:b/>
        </w:rPr>
      </w:pPr>
      <w:r w:rsidRPr="000055B9">
        <w:rPr>
          <w:b/>
          <w:sz w:val="24"/>
          <w:szCs w:val="24"/>
        </w:rPr>
        <w:t>5. УЧЕБНО-ТЕМАТИЧЕСКИЙ ПЛАН</w:t>
      </w:r>
    </w:p>
    <w:p w:rsidR="003C3245" w:rsidRPr="000055B9" w:rsidRDefault="003C3245" w:rsidP="00F71F88">
      <w:pPr>
        <w:spacing w:line="360" w:lineRule="auto"/>
        <w:jc w:val="both"/>
        <w:rPr>
          <w:sz w:val="24"/>
          <w:szCs w:val="24"/>
        </w:rPr>
      </w:pPr>
    </w:p>
    <w:tbl>
      <w:tblPr>
        <w:tblW w:w="9900" w:type="dxa"/>
        <w:jc w:val="center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674"/>
        <w:gridCol w:w="4855"/>
        <w:gridCol w:w="567"/>
        <w:gridCol w:w="567"/>
        <w:gridCol w:w="708"/>
        <w:gridCol w:w="567"/>
        <w:gridCol w:w="709"/>
        <w:gridCol w:w="1253"/>
      </w:tblGrid>
      <w:tr w:rsidR="003C3245" w:rsidRPr="00F71F88" w:rsidTr="000B3734">
        <w:trPr>
          <w:cantSplit/>
          <w:trHeight w:val="390"/>
          <w:tblHeader/>
          <w:jc w:val="center"/>
        </w:trPr>
        <w:tc>
          <w:tcPr>
            <w:tcW w:w="674" w:type="dxa"/>
            <w:vMerge w:val="restart"/>
            <w:textDirection w:val="btLr"/>
            <w:vAlign w:val="center"/>
          </w:tcPr>
          <w:p w:rsidR="003C3245" w:rsidRPr="00F71F88" w:rsidRDefault="003C3245" w:rsidP="00F71F8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  <w:proofErr w:type="gramEnd"/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/</w:t>
            </w:r>
            <w:proofErr w:type="spellStart"/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855" w:type="dxa"/>
            <w:vMerge w:val="restart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567" w:type="dxa"/>
            <w:vMerge w:val="restart"/>
            <w:textDirection w:val="btLr"/>
            <w:vAlign w:val="center"/>
          </w:tcPr>
          <w:p w:rsidR="003C3245" w:rsidRPr="00F71F88" w:rsidRDefault="003C3245" w:rsidP="00F71F88">
            <w:pPr>
              <w:ind w:left="-108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Всего часов</w:t>
            </w:r>
          </w:p>
        </w:tc>
        <w:tc>
          <w:tcPr>
            <w:tcW w:w="2551" w:type="dxa"/>
            <w:gridSpan w:val="4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 том числе</w:t>
            </w:r>
          </w:p>
        </w:tc>
        <w:tc>
          <w:tcPr>
            <w:tcW w:w="1253" w:type="dxa"/>
            <w:vMerge w:val="restart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Форма контроля</w:t>
            </w:r>
          </w:p>
        </w:tc>
      </w:tr>
      <w:tr w:rsidR="003C3245" w:rsidRPr="00F71F88" w:rsidTr="000B3734">
        <w:trPr>
          <w:cantSplit/>
          <w:trHeight w:val="2168"/>
          <w:tblHeader/>
          <w:jc w:val="center"/>
        </w:trPr>
        <w:tc>
          <w:tcPr>
            <w:tcW w:w="674" w:type="dxa"/>
            <w:vMerge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4855" w:type="dxa"/>
            <w:vMerge/>
          </w:tcPr>
          <w:p w:rsidR="003C3245" w:rsidRPr="00F71F88" w:rsidRDefault="003C3245" w:rsidP="00F71F88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Merge/>
          </w:tcPr>
          <w:p w:rsidR="003C3245" w:rsidRPr="00F71F88" w:rsidRDefault="003C3245" w:rsidP="00F71F88">
            <w:pPr>
              <w:jc w:val="both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textDirection w:val="btLr"/>
            <w:vAlign w:val="center"/>
          </w:tcPr>
          <w:p w:rsidR="003C3245" w:rsidRPr="00F71F88" w:rsidRDefault="00D97A79" w:rsidP="00F71F8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лекции</w:t>
            </w:r>
          </w:p>
        </w:tc>
        <w:tc>
          <w:tcPr>
            <w:tcW w:w="708" w:type="dxa"/>
            <w:textDirection w:val="btLr"/>
            <w:vAlign w:val="center"/>
          </w:tcPr>
          <w:p w:rsidR="003C3245" w:rsidRPr="00F71F88" w:rsidRDefault="003C3245" w:rsidP="00F71F8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семинары (круглые столы)</w:t>
            </w:r>
          </w:p>
        </w:tc>
        <w:tc>
          <w:tcPr>
            <w:tcW w:w="567" w:type="dxa"/>
            <w:textDirection w:val="btLr"/>
            <w:vAlign w:val="center"/>
          </w:tcPr>
          <w:p w:rsidR="003C3245" w:rsidRPr="00F71F88" w:rsidRDefault="003C3245" w:rsidP="00F71F8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практические занятия</w:t>
            </w:r>
          </w:p>
        </w:tc>
        <w:tc>
          <w:tcPr>
            <w:tcW w:w="709" w:type="dxa"/>
            <w:textDirection w:val="btLr"/>
            <w:vAlign w:val="center"/>
          </w:tcPr>
          <w:p w:rsidR="003C3245" w:rsidRPr="00F71F88" w:rsidRDefault="00F71F88" w:rsidP="00F71F88">
            <w:pPr>
              <w:ind w:left="113" w:right="113"/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само</w:t>
            </w:r>
            <w:r w:rsidR="003C3245"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подготовка</w:t>
            </w:r>
          </w:p>
        </w:tc>
        <w:tc>
          <w:tcPr>
            <w:tcW w:w="1253" w:type="dxa"/>
            <w:vMerge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F71F88" w:rsidRPr="00F71F88" w:rsidTr="00205D7C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Входное тестирование</w:t>
            </w:r>
          </w:p>
        </w:tc>
        <w:tc>
          <w:tcPr>
            <w:tcW w:w="567" w:type="dxa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lastRenderedPageBreak/>
              <w:t>I.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Основы защиты населения и территорий в области ГО и защиты от ЧС.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8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⃰</w:t>
            </w: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Опасности, возникающие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sz w:val="24"/>
                <w:szCs w:val="24"/>
              </w:rPr>
              <w:t>Основные принципы и способы защиты населения, материальных и культурных ценностей от опасностей, возникающих при ЧС, военных конфликтах или вследствие этих конфликтов.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sz w:val="24"/>
                <w:szCs w:val="24"/>
              </w:rPr>
              <w:t>Организационные основы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sz w:val="24"/>
                <w:szCs w:val="24"/>
              </w:rPr>
              <w:t>Полномочия органов государственной власти, органов местного самоуправления, обязанности организаций и граждан в области защиты населения и территорий от ЧС и ГО.</w:t>
            </w:r>
          </w:p>
        </w:tc>
        <w:tc>
          <w:tcPr>
            <w:tcW w:w="567" w:type="dxa"/>
          </w:tcPr>
          <w:p w:rsidR="003C3245" w:rsidRPr="00F71F88" w:rsidRDefault="003C3245" w:rsidP="00F71F88">
            <w:pPr>
              <w:jc w:val="both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*</w:t>
            </w: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6.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sz w:val="24"/>
                <w:szCs w:val="24"/>
              </w:rPr>
              <w:t>Режимы функционирования органов управления и сил РСЧС и их введение.  Выполняемые мероприятия.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</w:t>
            </w:r>
            <w:r w:rsidRPr="00F71F88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3"/>
                <w:bCs/>
                <w:sz w:val="24"/>
                <w:szCs w:val="24"/>
              </w:rPr>
              <w:t>Планирование мероприятий ГО и защиты населения и территорий от ЧС.</w:t>
            </w:r>
          </w:p>
        </w:tc>
        <w:tc>
          <w:tcPr>
            <w:tcW w:w="567" w:type="dxa"/>
            <w:vAlign w:val="center"/>
          </w:tcPr>
          <w:p w:rsidR="003C3245" w:rsidRPr="00F71F88" w:rsidRDefault="00F00017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14</w:t>
            </w:r>
          </w:p>
        </w:tc>
        <w:tc>
          <w:tcPr>
            <w:tcW w:w="567" w:type="dxa"/>
            <w:vAlign w:val="center"/>
          </w:tcPr>
          <w:p w:rsidR="003C3245" w:rsidRPr="00F71F88" w:rsidRDefault="00F00017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8" w:type="dxa"/>
            <w:vAlign w:val="center"/>
          </w:tcPr>
          <w:p w:rsidR="003C3245" w:rsidRPr="00F71F88" w:rsidRDefault="00F00017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567" w:type="dxa"/>
            <w:vAlign w:val="center"/>
          </w:tcPr>
          <w:p w:rsidR="003C3245" w:rsidRPr="00F71F88" w:rsidRDefault="00F00017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6311BC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6311BC" w:rsidRPr="00F71F88" w:rsidRDefault="006311B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6311BC" w:rsidRPr="00F71F88" w:rsidRDefault="006311BC" w:rsidP="00F71F88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bCs/>
                <w:sz w:val="24"/>
                <w:szCs w:val="24"/>
              </w:rPr>
              <w:t>Требования нормативных правовых актов в области ГО, защиты населения и территорий от ЧС. Организация и выполнение мероприятий по ГО и защите от ЧС.</w:t>
            </w:r>
          </w:p>
        </w:tc>
        <w:tc>
          <w:tcPr>
            <w:tcW w:w="567" w:type="dxa"/>
            <w:vAlign w:val="center"/>
          </w:tcPr>
          <w:p w:rsidR="006311BC" w:rsidRPr="00F71F88" w:rsidRDefault="006311B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6311BC" w:rsidRPr="00F71F88" w:rsidRDefault="006311B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  <w:r w:rsidR="00796645"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 xml:space="preserve"> </w:t>
            </w:r>
          </w:p>
        </w:tc>
        <w:tc>
          <w:tcPr>
            <w:tcW w:w="708" w:type="dxa"/>
            <w:vAlign w:val="center"/>
          </w:tcPr>
          <w:p w:rsidR="006311BC" w:rsidRPr="00F71F88" w:rsidRDefault="006311B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6311BC" w:rsidRPr="00F71F88" w:rsidRDefault="006311B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6311BC" w:rsidRPr="00F71F88" w:rsidRDefault="006311B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6311BC" w:rsidRPr="00F71F88" w:rsidRDefault="006311B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BE4AC7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BE4AC7" w:rsidRPr="00F71F88" w:rsidRDefault="006311B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</w:t>
            </w:r>
            <w:r w:rsidR="00BE4AC7"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BE4AC7" w:rsidRPr="00F71F88" w:rsidRDefault="00BE4AC7" w:rsidP="00F71F88">
            <w:pPr>
              <w:pStyle w:val="1b"/>
              <w:rPr>
                <w:rStyle w:val="11pt3"/>
                <w:b w:val="0"/>
                <w:bCs/>
                <w:sz w:val="24"/>
                <w:szCs w:val="24"/>
              </w:rPr>
            </w:pPr>
            <w:r w:rsidRPr="00F71F88">
              <w:rPr>
                <w:rStyle w:val="11pt3"/>
                <w:b w:val="0"/>
                <w:bCs/>
                <w:sz w:val="24"/>
                <w:szCs w:val="24"/>
              </w:rPr>
              <w:t>Организация работы органа управления ГО и РСЧС. Порядок разработки планирующих и отчётных документов повседневной деятельности органов управления ГО и РСЧС.</w:t>
            </w:r>
          </w:p>
        </w:tc>
        <w:tc>
          <w:tcPr>
            <w:tcW w:w="567" w:type="dxa"/>
            <w:vAlign w:val="center"/>
          </w:tcPr>
          <w:p w:rsidR="00BE4AC7" w:rsidRPr="00F71F88" w:rsidRDefault="007966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BE4AC7" w:rsidRPr="00F71F88" w:rsidRDefault="00E66FBD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BE4AC7" w:rsidRPr="00F71F88" w:rsidRDefault="007966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BE4AC7" w:rsidRPr="00F71F88" w:rsidRDefault="00BE4AC7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BE4AC7" w:rsidRPr="00F71F88" w:rsidRDefault="00BE4AC7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BE4AC7" w:rsidRPr="00F71F88" w:rsidRDefault="00BE4AC7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6311B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  <w:r w:rsidR="003C3245"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Планирование мероприятий ГО. Содержание и разработка Плана ГО и защиты населения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F71F88" w:rsidRDefault="007966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F71F88" w:rsidRDefault="007966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6311B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  <w:r w:rsidR="003C3245"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Планирование мероприятий защиты населения и территорий от ЧС. Содержание и разработка Плана действий по предупреждению и ликвидации ЧС муниципального образования.</w:t>
            </w:r>
          </w:p>
        </w:tc>
        <w:tc>
          <w:tcPr>
            <w:tcW w:w="567" w:type="dxa"/>
            <w:vAlign w:val="center"/>
          </w:tcPr>
          <w:p w:rsidR="003C3245" w:rsidRPr="00F71F88" w:rsidRDefault="007966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F71F88" w:rsidRDefault="007966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6311B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5</w:t>
            </w:r>
            <w:r w:rsidR="003C3245"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Деятельность органов управления ГО и РСЧС по организации создания, использования и пополнения запасов (резервов) материально- технических, продовольственных, медицинских, финансовых и иных средств в интересах ГО (предупреждения и ликвидации ЧС).</w:t>
            </w:r>
          </w:p>
        </w:tc>
        <w:tc>
          <w:tcPr>
            <w:tcW w:w="567" w:type="dxa"/>
            <w:vAlign w:val="center"/>
          </w:tcPr>
          <w:p w:rsidR="003C3245" w:rsidRPr="00F71F88" w:rsidRDefault="007966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3C3245" w:rsidRPr="00F71F88" w:rsidRDefault="007966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III.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3"/>
                <w:bCs/>
                <w:sz w:val="24"/>
                <w:szCs w:val="24"/>
              </w:rPr>
              <w:t>Организация предупреждения ЧС и повышения 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F71F88" w:rsidRDefault="00D546CC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11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708" w:type="dxa"/>
            <w:vAlign w:val="center"/>
          </w:tcPr>
          <w:p w:rsidR="003C3245" w:rsidRPr="00F71F88" w:rsidRDefault="00D546CC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sz w:val="24"/>
                <w:szCs w:val="24"/>
              </w:rPr>
              <w:t>Потенциально опасные объекты, расположенные на территории Удмуртской Республики, и возможные опасности при нарушении их функционирования. Организация лицензирования, декларирования и страхования потенциально опасных объектов.</w:t>
            </w:r>
          </w:p>
        </w:tc>
        <w:tc>
          <w:tcPr>
            <w:tcW w:w="567" w:type="dxa"/>
            <w:vAlign w:val="center"/>
          </w:tcPr>
          <w:p w:rsidR="003C3245" w:rsidRPr="00F71F88" w:rsidRDefault="009E7F5B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3C3245" w:rsidRPr="00F71F88" w:rsidRDefault="009E7F5B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3C3245" w:rsidRPr="00F71F88" w:rsidRDefault="009E7F5B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sz w:val="24"/>
                <w:szCs w:val="24"/>
              </w:rPr>
              <w:t>Требования пожарной безопасности и задачи должностных лиц и работников ГО и РСЧС по их выполнению.</w:t>
            </w:r>
          </w:p>
        </w:tc>
        <w:tc>
          <w:tcPr>
            <w:tcW w:w="567" w:type="dxa"/>
            <w:vAlign w:val="center"/>
          </w:tcPr>
          <w:p w:rsidR="003C3245" w:rsidRPr="00F71F88" w:rsidRDefault="009E7F5B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F71F88" w:rsidRDefault="009E7F5B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3C3245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3.</w:t>
            </w:r>
          </w:p>
        </w:tc>
        <w:tc>
          <w:tcPr>
            <w:tcW w:w="4855" w:type="dxa"/>
          </w:tcPr>
          <w:p w:rsidR="003C3245" w:rsidRPr="00F71F88" w:rsidRDefault="003C3245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Общие понятия об устойчивости функционирования организаций, необходимых для выживания населения. Факторы, влияющие на устойчивость функционирования организаций  при ЧС и в военное время. Мероприятия и способы повышения устойчивости функционирования организаций, необходимых для выживания населения.</w:t>
            </w:r>
          </w:p>
        </w:tc>
        <w:tc>
          <w:tcPr>
            <w:tcW w:w="567" w:type="dxa"/>
            <w:vAlign w:val="center"/>
          </w:tcPr>
          <w:p w:rsidR="003C3245" w:rsidRPr="00F71F88" w:rsidRDefault="00D546C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3C3245" w:rsidRPr="00F71F88" w:rsidRDefault="00D546CC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3C3245" w:rsidRPr="00F71F88" w:rsidRDefault="003C3245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Style w:val="11pt"/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Прогнозирование и оценка устойчивости функционирования организаций, необходимых для выживания населения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F71F88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5</w:t>
            </w:r>
            <w:r w:rsidR="00C609C3"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Порядок финансирования мероприятий ГО и защиты населения и территорий от ЧС. Организация отчетности за использование финансовых средств, выделяемых на эти цели.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IV.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3"/>
                <w:bCs/>
                <w:sz w:val="24"/>
                <w:szCs w:val="24"/>
              </w:rPr>
              <w:t>Способы защиты населения, материальных, культурных ценностей и организация их выполнения.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13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sz w:val="24"/>
                <w:szCs w:val="24"/>
              </w:rPr>
              <w:t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конфликтов, а также при ЧС.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sz w:val="24"/>
                <w:szCs w:val="24"/>
              </w:rPr>
              <w:t>Порядок организации реагирования при получении прогноза возникновения ЧС.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Style w:val="11pt"/>
                <w:rFonts w:eastAsiaTheme="minorEastAsia"/>
                <w:sz w:val="24"/>
                <w:szCs w:val="24"/>
              </w:rPr>
            </w:pPr>
            <w:r w:rsidRPr="00F71F88">
              <w:rPr>
                <w:sz w:val="24"/>
                <w:szCs w:val="24"/>
              </w:rPr>
              <w:t>Организация радиационной, химической и медико</w:t>
            </w:r>
            <w:r w:rsidR="00F71F88" w:rsidRPr="00F71F88">
              <w:rPr>
                <w:sz w:val="24"/>
                <w:szCs w:val="24"/>
              </w:rPr>
              <w:t>-</w:t>
            </w:r>
            <w:r w:rsidRPr="00F71F88">
              <w:rPr>
                <w:sz w:val="24"/>
                <w:szCs w:val="24"/>
              </w:rPr>
              <w:softHyphen/>
              <w:t>биологической защиты населения и работников организаций.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sz w:val="24"/>
                <w:szCs w:val="24"/>
              </w:rPr>
            </w:pPr>
            <w:r w:rsidRPr="00F71F88">
              <w:rPr>
                <w:sz w:val="24"/>
                <w:szCs w:val="24"/>
              </w:rPr>
              <w:t>Организация инженерной защиты населения и персонала организаций.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Общие понятия об эвакуации населения. </w:t>
            </w:r>
            <w:proofErr w:type="gramStart"/>
            <w:r w:rsidRPr="00F71F88">
              <w:rPr>
                <w:rStyle w:val="11pt"/>
                <w:rFonts w:eastAsiaTheme="minorEastAsia"/>
                <w:bCs/>
                <w:sz w:val="24"/>
                <w:szCs w:val="24"/>
              </w:rPr>
              <w:t>Факторы</w:t>
            </w:r>
            <w:proofErr w:type="gramEnd"/>
            <w:r w:rsidRPr="00F71F88">
              <w:rPr>
                <w:rStyle w:val="11pt"/>
                <w:rFonts w:eastAsiaTheme="minorEastAsia"/>
                <w:bCs/>
                <w:sz w:val="24"/>
                <w:szCs w:val="24"/>
              </w:rPr>
              <w:t xml:space="preserve"> влияющие на способы эвакуации при ЧС и в военное время. Мероприятия и способы </w:t>
            </w:r>
            <w:proofErr w:type="gramStart"/>
            <w:r w:rsidRPr="00F71F88">
              <w:rPr>
                <w:rStyle w:val="11pt"/>
                <w:rFonts w:eastAsiaTheme="minorEastAsia"/>
                <w:bCs/>
                <w:sz w:val="24"/>
                <w:szCs w:val="24"/>
              </w:rPr>
              <w:t>повышения эффективности проведения эвакуации населения</w:t>
            </w:r>
            <w:proofErr w:type="gramEnd"/>
            <w:r w:rsidRPr="00F71F88">
              <w:rPr>
                <w:rStyle w:val="11pt"/>
                <w:rFonts w:eastAsiaTheme="minorEastAsia"/>
                <w:bCs/>
                <w:sz w:val="24"/>
                <w:szCs w:val="24"/>
              </w:rPr>
              <w:t>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6.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bCs/>
                <w:sz w:val="24"/>
                <w:szCs w:val="24"/>
              </w:rPr>
              <w:t>Организация защиты населения, материальных и культурных ценностей путём эвакуации.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7.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Деятельность должностных лиц ГО и РСЧС по организации и осуществлению надзора и контроля в области ГО и защиты от ЧС.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F71F8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bCs/>
                <w:spacing w:val="-3"/>
                <w:sz w:val="24"/>
                <w:szCs w:val="24"/>
              </w:rPr>
            </w:pPr>
            <w:r w:rsidRPr="00F71F88">
              <w:rPr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8.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Style w:val="11pt"/>
                <w:rFonts w:eastAsiaTheme="minorEastAsia"/>
                <w:bCs/>
                <w:sz w:val="24"/>
                <w:szCs w:val="24"/>
              </w:rPr>
            </w:pPr>
            <w:r w:rsidRPr="00F71F88">
              <w:rPr>
                <w:rStyle w:val="11pt"/>
                <w:rFonts w:eastAsiaTheme="minorEastAsia"/>
                <w:bCs/>
                <w:sz w:val="24"/>
                <w:szCs w:val="24"/>
              </w:rPr>
              <w:t>Особенности организации дезинфекционных мероприятий в период осложнения эпидемиологической ситуации.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</w:t>
            </w: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3"/>
                <w:bCs/>
                <w:sz w:val="24"/>
                <w:szCs w:val="24"/>
              </w:rPr>
              <w:t>Организация выполнения мероприятий по ликвидации ЧС.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10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Действия должностных лиц ГО и РСЧС при приведении органов управления и сил ГО и РСЧС в готовность.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6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Состав, порядок создания спасательных служб и нештатных формирований, поддержание их в постоянной готовности, их применение при проведении АСДНР.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Style w:val="11pt"/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Организация всестороннего обеспечения сил ГО и РСЧС и взаимодействия между ними в ходе выполнения АСДНР.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b/>
                <w:bCs/>
                <w:spacing w:val="-3"/>
                <w:sz w:val="24"/>
                <w:szCs w:val="24"/>
                <w:lang w:val="en-US"/>
              </w:rPr>
              <w:t>VI</w:t>
            </w:r>
            <w:r w:rsidRPr="00F71F88">
              <w:rPr>
                <w:b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b/>
                <w:sz w:val="24"/>
                <w:szCs w:val="24"/>
              </w:rPr>
            </w:pPr>
            <w:r w:rsidRPr="00F71F88">
              <w:rPr>
                <w:b/>
                <w:sz w:val="24"/>
                <w:szCs w:val="24"/>
              </w:rPr>
              <w:t>Организация деятельности органов повседневного управления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b/>
                <w:bCs/>
                <w:spacing w:val="-3"/>
                <w:sz w:val="24"/>
                <w:szCs w:val="24"/>
              </w:rPr>
              <w:t>4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b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Организация управления, связи и оповещения в системах ГО и РСЧС.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Style w:val="11pt"/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Информационные системы, используемые в деятельности органов повседневного управления РСЧС, их возможности и перспективы развития.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  <w:lang w:val="en-US"/>
              </w:rPr>
              <w:t>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Style w:val="11pt"/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Назначение, состав и функциональные возможности АПК «Безопасный город».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  <w:lang w:val="en-US"/>
              </w:rPr>
              <w:t>VII.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3"/>
                <w:bCs/>
                <w:sz w:val="24"/>
                <w:szCs w:val="24"/>
              </w:rPr>
              <w:t>Организация и осуществление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12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5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1b"/>
              <w:rPr>
                <w:sz w:val="24"/>
                <w:szCs w:val="24"/>
              </w:rPr>
            </w:pPr>
            <w:r w:rsidRPr="00F71F88">
              <w:rPr>
                <w:rStyle w:val="11pt"/>
                <w:sz w:val="24"/>
                <w:szCs w:val="24"/>
              </w:rPr>
              <w:t>Деятельность должностных лиц и специалистов ГО и РСЧС по организации подготовки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lastRenderedPageBreak/>
              <w:t>2.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b w:val="0"/>
                <w:i w:val="0"/>
                <w:sz w:val="24"/>
                <w:szCs w:val="24"/>
              </w:rPr>
            </w:pPr>
            <w:r w:rsidRPr="00F71F88">
              <w:rPr>
                <w:rStyle w:val="11pt"/>
                <w:b w:val="0"/>
                <w:i w:val="0"/>
                <w:sz w:val="24"/>
                <w:szCs w:val="24"/>
              </w:rPr>
              <w:t xml:space="preserve">Организация подготовки работников организаций в области ГО и защиты от ЧС, а также подготовки спасательных служб,  НАСФ и НФГО. 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F71F88">
              <w:rPr>
                <w:rStyle w:val="11pt"/>
                <w:b w:val="0"/>
                <w:i w:val="0"/>
                <w:sz w:val="24"/>
                <w:szCs w:val="24"/>
              </w:rPr>
              <w:t>Организация и проведение учений и тренировок по ГО и защите от ЧС.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3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4.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F71F88">
              <w:rPr>
                <w:rStyle w:val="11pt"/>
                <w:b w:val="0"/>
                <w:i w:val="0"/>
                <w:sz w:val="24"/>
                <w:szCs w:val="24"/>
              </w:rPr>
              <w:t>Организация пропаганды и информирования населения в области ГО и защиты от ЧС.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1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C609C3" w:rsidRPr="00F71F88" w:rsidTr="000B3734">
        <w:trPr>
          <w:cantSplit/>
          <w:trHeight w:val="271"/>
          <w:jc w:val="center"/>
        </w:trPr>
        <w:tc>
          <w:tcPr>
            <w:tcW w:w="674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5.</w:t>
            </w:r>
          </w:p>
        </w:tc>
        <w:tc>
          <w:tcPr>
            <w:tcW w:w="4855" w:type="dxa"/>
          </w:tcPr>
          <w:p w:rsidR="00C609C3" w:rsidRPr="00F71F88" w:rsidRDefault="00C609C3" w:rsidP="00F71F88">
            <w:pPr>
              <w:pStyle w:val="29"/>
              <w:shd w:val="clear" w:color="auto" w:fill="auto"/>
              <w:spacing w:line="240" w:lineRule="auto"/>
              <w:ind w:left="23" w:right="23" w:firstLine="11"/>
              <w:jc w:val="left"/>
              <w:rPr>
                <w:rStyle w:val="11pt"/>
                <w:b w:val="0"/>
                <w:i w:val="0"/>
                <w:sz w:val="24"/>
                <w:szCs w:val="24"/>
              </w:rPr>
            </w:pPr>
            <w:r w:rsidRPr="00F71F88">
              <w:rPr>
                <w:rStyle w:val="11pt"/>
                <w:b w:val="0"/>
                <w:i w:val="0"/>
                <w:sz w:val="24"/>
                <w:szCs w:val="24"/>
              </w:rPr>
              <w:t>Особенности деятельности должностных лиц ГО и РСЧС по организации подготовки неработающего населения в области ГО и защиты от ЧС, а так же по участию в обучении подрастающего поколения в области безопасности жизнедеятельности.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C609C3" w:rsidRPr="00F71F88" w:rsidRDefault="00C609C3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  <w:tr w:rsidR="00F71F88" w:rsidRPr="00F71F88" w:rsidTr="00F71F7C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71F88" w:rsidRPr="00F71F88" w:rsidRDefault="00F71F88" w:rsidP="00F71F88">
            <w:pPr>
              <w:pStyle w:val="1b"/>
              <w:jc w:val="center"/>
              <w:rPr>
                <w:rFonts w:eastAsiaTheme="minorEastAsia"/>
                <w:b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567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2</w:t>
            </w:r>
          </w:p>
        </w:tc>
        <w:tc>
          <w:tcPr>
            <w:tcW w:w="567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8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567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709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  <w:tc>
          <w:tcPr>
            <w:tcW w:w="1253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  <w:r>
              <w:rPr>
                <w:rStyle w:val="11pt1"/>
                <w:rFonts w:eastAsiaTheme="minorEastAsia"/>
                <w:bCs/>
                <w:sz w:val="24"/>
                <w:szCs w:val="24"/>
              </w:rPr>
              <w:t>зачё</w:t>
            </w:r>
            <w:r w:rsidRPr="00F71F88">
              <w:rPr>
                <w:rStyle w:val="11pt1"/>
                <w:rFonts w:eastAsiaTheme="minorEastAsia"/>
                <w:bCs/>
                <w:sz w:val="24"/>
                <w:szCs w:val="24"/>
              </w:rPr>
              <w:t>т</w:t>
            </w:r>
          </w:p>
        </w:tc>
      </w:tr>
      <w:tr w:rsidR="00F71F88" w:rsidRPr="00F71F88" w:rsidTr="00285540">
        <w:trPr>
          <w:cantSplit/>
          <w:trHeight w:val="271"/>
          <w:jc w:val="center"/>
        </w:trPr>
        <w:tc>
          <w:tcPr>
            <w:tcW w:w="5529" w:type="dxa"/>
            <w:gridSpan w:val="2"/>
            <w:vAlign w:val="center"/>
          </w:tcPr>
          <w:p w:rsidR="00F71F88" w:rsidRPr="00F71F88" w:rsidRDefault="00F71F88" w:rsidP="00F71F88">
            <w:pPr>
              <w:pStyle w:val="1b"/>
              <w:rPr>
                <w:rFonts w:eastAsiaTheme="minorEastAsia"/>
                <w:sz w:val="24"/>
                <w:szCs w:val="24"/>
              </w:rPr>
            </w:pPr>
            <w:r w:rsidRPr="00F71F88">
              <w:rPr>
                <w:rStyle w:val="11pt3"/>
                <w:bCs/>
                <w:sz w:val="24"/>
                <w:szCs w:val="24"/>
              </w:rPr>
              <w:t>Всего часов занятий под руководством преподавателя</w:t>
            </w:r>
          </w:p>
        </w:tc>
        <w:tc>
          <w:tcPr>
            <w:tcW w:w="567" w:type="dxa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/>
                <w:bCs/>
                <w:spacing w:val="-3"/>
                <w:sz w:val="24"/>
                <w:szCs w:val="24"/>
              </w:rPr>
            </w:pPr>
            <w:r w:rsidRPr="00F71F88">
              <w:rPr>
                <w:rFonts w:eastAsiaTheme="minorEastAsia"/>
                <w:b/>
                <w:bCs/>
                <w:spacing w:val="-3"/>
                <w:sz w:val="24"/>
                <w:szCs w:val="24"/>
              </w:rPr>
              <w:t>72</w:t>
            </w:r>
          </w:p>
        </w:tc>
        <w:tc>
          <w:tcPr>
            <w:tcW w:w="3804" w:type="dxa"/>
            <w:gridSpan w:val="5"/>
            <w:vAlign w:val="center"/>
          </w:tcPr>
          <w:p w:rsidR="00F71F88" w:rsidRPr="00F71F88" w:rsidRDefault="00F71F88" w:rsidP="00F71F88">
            <w:pPr>
              <w:jc w:val="center"/>
              <w:rPr>
                <w:rFonts w:eastAsiaTheme="minorEastAsia"/>
                <w:bCs/>
                <w:spacing w:val="-3"/>
                <w:sz w:val="24"/>
                <w:szCs w:val="24"/>
              </w:rPr>
            </w:pPr>
          </w:p>
        </w:tc>
      </w:tr>
    </w:tbl>
    <w:p w:rsidR="003C3245" w:rsidRDefault="003C3245" w:rsidP="003C3245">
      <w:pPr>
        <w:spacing w:line="360" w:lineRule="auto"/>
        <w:ind w:firstLine="709"/>
        <w:rPr>
          <w:sz w:val="24"/>
          <w:szCs w:val="24"/>
          <w:u w:val="single"/>
        </w:rPr>
      </w:pPr>
    </w:p>
    <w:p w:rsidR="00F71F88" w:rsidRPr="00DE748A" w:rsidRDefault="00F71F88" w:rsidP="00F71F8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DE748A">
        <w:rPr>
          <w:i/>
          <w:sz w:val="24"/>
          <w:szCs w:val="24"/>
          <w:u w:val="single"/>
        </w:rPr>
        <w:t>Примечание к программе:</w:t>
      </w:r>
    </w:p>
    <w:p w:rsidR="00F71F88" w:rsidRPr="000055B9" w:rsidRDefault="00F71F88" w:rsidP="00F71F88">
      <w:pPr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– к</w:t>
      </w:r>
      <w:r w:rsidRPr="00DE748A">
        <w:rPr>
          <w:sz w:val="24"/>
          <w:szCs w:val="24"/>
        </w:rPr>
        <w:t>алендарный учебный график указан в плане комплектования на год.</w:t>
      </w:r>
    </w:p>
    <w:p w:rsidR="003C3245" w:rsidRPr="000055B9" w:rsidRDefault="003C3245" w:rsidP="003C3245">
      <w:pPr>
        <w:spacing w:after="200" w:line="276" w:lineRule="auto"/>
        <w:rPr>
          <w:sz w:val="24"/>
          <w:szCs w:val="24"/>
        </w:rPr>
      </w:pPr>
    </w:p>
    <w:p w:rsidR="00F71F88" w:rsidRPr="000055B9" w:rsidRDefault="00F71F88" w:rsidP="00F71F88">
      <w:pPr>
        <w:spacing w:line="360" w:lineRule="auto"/>
        <w:ind w:left="360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6. УЧЕБНАЯ ПРОГРАММА</w:t>
      </w:r>
    </w:p>
    <w:p w:rsidR="00F71F88" w:rsidRPr="00CA026E" w:rsidRDefault="00F71F88" w:rsidP="00F71F88">
      <w:pPr>
        <w:spacing w:line="360" w:lineRule="auto"/>
        <w:ind w:firstLine="709"/>
        <w:rPr>
          <w:b/>
          <w:sz w:val="24"/>
          <w:szCs w:val="24"/>
        </w:rPr>
      </w:pPr>
    </w:p>
    <w:p w:rsidR="00F71F88" w:rsidRPr="00CA026E" w:rsidRDefault="00F71F88" w:rsidP="00F71F88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Основы защиты населения и территорий в области ГО и защиты от ЧС</w:t>
      </w: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rStyle w:val="11pt"/>
          <w:bCs/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rStyle w:val="221"/>
          <w:b/>
          <w:bCs/>
          <w:iCs/>
          <w:sz w:val="24"/>
          <w:szCs w:val="24"/>
        </w:rPr>
        <w:t>1.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rStyle w:val="11pt"/>
          <w:bCs/>
          <w:i w:val="0"/>
          <w:sz w:val="24"/>
          <w:szCs w:val="24"/>
        </w:rPr>
        <w:t>Требования федерального и регионального законодательства и подзаконных актов в области ГО, защиты населения и территорий от ЧС.</w:t>
      </w:r>
    </w:p>
    <w:p w:rsidR="00F71F88" w:rsidRDefault="00F71F88" w:rsidP="00F71F88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Основные нормативные правовые акты в области ГО и защиты от ЧС, их основное содержание.</w:t>
      </w: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proofErr w:type="gramStart"/>
      <w:r w:rsidRPr="00CA026E">
        <w:rPr>
          <w:b w:val="0"/>
          <w:i w:val="0"/>
          <w:sz w:val="24"/>
          <w:szCs w:val="24"/>
        </w:rPr>
        <w:t xml:space="preserve">Задачи и мероприятия в области ГО и ЗНТЧС, содержащиеся в федеральных законах от 12 </w:t>
      </w:r>
      <w:r w:rsidRPr="00CA026E">
        <w:rPr>
          <w:b w:val="0"/>
          <w:i w:val="0"/>
          <w:sz w:val="24"/>
          <w:szCs w:val="24"/>
        </w:rPr>
        <w:lastRenderedPageBreak/>
        <w:t>февраля 1998 г. № 28-ФЗ «О гражданской обороне» и от 21 декабря 1994 г. № 68-ФЗ «О защите населения и территорий от чрезвычайных ситуаций природного и техногенного характера», в постановлениях Правительства Российской Федерации от 26 ноября 2007 г. № 804 «Об утверждении Положения о гражданской обороне в Российской Федерации</w:t>
      </w:r>
      <w:proofErr w:type="gramEnd"/>
      <w:r w:rsidRPr="00CA026E">
        <w:rPr>
          <w:b w:val="0"/>
          <w:i w:val="0"/>
          <w:sz w:val="24"/>
          <w:szCs w:val="24"/>
        </w:rPr>
        <w:t>», от 30 декабря 2003 г. № 794 «О единой государственной системе предупреждения и ликвидации чрезвычайных ситуаций» и от 10 июля 1999 г. № 782 «О создании (назначении) в организациях структурных подразделений (работников), уполномоченных на решение задач в области гражданской обороны»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Опасности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возникающие при военных конфликтах или вследствие этих конфликтов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а также при ЧС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F71F88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Опасности военного характера и присущие им особенности. Средства поражения, воздействие их поражающих факторов на людей.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ЧС природного характера, характерные для данной территории региона, их возможные последствия и основные поражающие факторы.</w:t>
      </w:r>
    </w:p>
    <w:p w:rsidR="00F71F88" w:rsidRPr="00CA026E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ЧС техногенного характера, характерные для данной территории региона, их возможные последствия и основные поражающие факторы.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3.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Основные принципы организации и способы защиты населения, материальных и культурных ценностей от опасностей, возникающих при ЧС, военных конфликтах и вследствие этих конфликтов.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Принципы организации приведения в готовность, ведения ГО и</w:t>
      </w:r>
      <w:r w:rsidRPr="00CA026E">
        <w:rPr>
          <w:i w:val="0"/>
          <w:sz w:val="24"/>
          <w:szCs w:val="24"/>
        </w:rPr>
        <w:t xml:space="preserve"> </w:t>
      </w:r>
      <w:bookmarkStart w:id="1" w:name="bookmark4"/>
      <w:r w:rsidRPr="00CA026E">
        <w:rPr>
          <w:b w:val="0"/>
          <w:i w:val="0"/>
          <w:sz w:val="24"/>
          <w:szCs w:val="24"/>
        </w:rPr>
        <w:t>ЗНТЧС.</w:t>
      </w:r>
      <w:bookmarkEnd w:id="1"/>
    </w:p>
    <w:p w:rsidR="00F71F88" w:rsidRPr="00CA026E" w:rsidRDefault="00F71F88" w:rsidP="00F71F88">
      <w:pPr>
        <w:pStyle w:val="29"/>
        <w:shd w:val="clear" w:color="auto" w:fill="auto"/>
        <w:tabs>
          <w:tab w:val="left" w:pos="111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Способы защиты, их содержание и организация выполнения:</w:t>
      </w: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инженерная защита;</w:t>
      </w: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эвакуация;</w:t>
      </w: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использование средств индивидуальной защиты;</w:t>
      </w: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- </w:t>
      </w:r>
      <w:r w:rsidRPr="00CA026E">
        <w:rPr>
          <w:b w:val="0"/>
          <w:i w:val="0"/>
          <w:sz w:val="24"/>
          <w:szCs w:val="24"/>
        </w:rPr>
        <w:t>проведение АСДНР.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Организационные основы ГО и защиты населения и территорий от ЧС.</w:t>
      </w:r>
    </w:p>
    <w:p w:rsidR="00F71F88" w:rsidRDefault="00F71F88" w:rsidP="00F71F88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Роль и место ГО в современных условиях. Структура ГО. Органы управления и силы ГО.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 xml:space="preserve">Основы защиты населения и территорий от ЧС. Классификация ЧС и основные опасности. </w:t>
      </w:r>
      <w:r w:rsidRPr="00CA026E">
        <w:rPr>
          <w:b w:val="0"/>
          <w:i w:val="0"/>
          <w:sz w:val="24"/>
          <w:szCs w:val="24"/>
        </w:rPr>
        <w:lastRenderedPageBreak/>
        <w:t>Принципы построения РСЧС, состав органов управления и сил РСЧС.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5.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Полномочия органов гос</w:t>
      </w:r>
      <w:r>
        <w:rPr>
          <w:i w:val="0"/>
          <w:sz w:val="24"/>
          <w:szCs w:val="24"/>
        </w:rPr>
        <w:t>ударственной власти</w:t>
      </w:r>
      <w:r w:rsidRPr="00CA026E">
        <w:rPr>
          <w:i w:val="0"/>
          <w:sz w:val="24"/>
          <w:szCs w:val="24"/>
        </w:rPr>
        <w:t>, органов местного самоуправления, обязанности организаций и граждан в области защиты населения и территорий от ЧС и гражданской обороны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F71F88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proofErr w:type="gramStart"/>
      <w:r w:rsidRPr="00CA026E">
        <w:rPr>
          <w:sz w:val="24"/>
          <w:szCs w:val="24"/>
        </w:rPr>
        <w:t>Полномочия, функции и обязанности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 актами.</w:t>
      </w:r>
      <w:proofErr w:type="gramEnd"/>
      <w:r w:rsidRPr="00CA026E">
        <w:rPr>
          <w:sz w:val="24"/>
          <w:szCs w:val="24"/>
        </w:rPr>
        <w:t xml:space="preserve"> Ответственность за невыполнение.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6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F71F88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Режимы функционирования органов управления и сил РСЧС. Порядок их введения. Установление уровней реагирования сил и средств РСЧС. Мероприятия, проводимые при различных режимах функционирования РСЧС. Их сущность и организация выполнения.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7.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11pt"/>
          <w:i w:val="0"/>
          <w:sz w:val="24"/>
          <w:szCs w:val="24"/>
        </w:rPr>
        <w:t>Действия должностных лиц и органов управления ГО и РСЧС при введении различных режимов функционирования органов управления и сил, а также при получении сигналов о начале выполнения мероприятий по ГО.</w:t>
      </w:r>
    </w:p>
    <w:p w:rsidR="00F71F88" w:rsidRDefault="00F71F88" w:rsidP="00F71F88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Полномочия, функции и обязанности ОГВ, ОМСУ, организаций и граждан в области ГО и защиты населения и территорий от ЧС.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8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Ответственность за невыполнение требований нормативных правовых актов в области ГО и защиты населения и территорий от ЧС.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F71F88" w:rsidRPr="00CA026E" w:rsidRDefault="00F71F88" w:rsidP="00F71F88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Планирование мероприятий ГО и защиты населения и территорий от ЧС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1. Организация работы органа управления ГО и РСЧС. Порядок разработки планирующих и отчетных документов повседневной деятельности органов управления ГО и </w:t>
      </w:r>
      <w:r w:rsidRPr="00CA026E">
        <w:rPr>
          <w:i w:val="0"/>
          <w:sz w:val="24"/>
          <w:szCs w:val="24"/>
        </w:rPr>
        <w:lastRenderedPageBreak/>
        <w:t>РСЧС.</w:t>
      </w:r>
    </w:p>
    <w:p w:rsidR="00F71F88" w:rsidRDefault="00F71F88" w:rsidP="00F71F88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Нормативные правовые документы, определяющие порядок работы органов управления ГО и РСЧС. Задачи и основные функции органов управления ГО и РСЧС.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Планирующие и отчетные документы, разрабатываемые органами управления ГО и РСЧС, их содержание и предъявляемые к ним требования.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7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 xml:space="preserve">Практическое рассмотрение и обсуждение </w:t>
      </w:r>
      <w:proofErr w:type="gramStart"/>
      <w:r w:rsidRPr="00CA026E">
        <w:rPr>
          <w:b w:val="0"/>
          <w:i w:val="0"/>
          <w:sz w:val="24"/>
          <w:szCs w:val="24"/>
        </w:rPr>
        <w:t>вариантов Плана основных мероприятий органа управления соответствующего уровня</w:t>
      </w:r>
      <w:proofErr w:type="gramEnd"/>
      <w:r w:rsidRPr="00CA026E">
        <w:rPr>
          <w:b w:val="0"/>
          <w:i w:val="0"/>
          <w:sz w:val="24"/>
          <w:szCs w:val="24"/>
        </w:rPr>
        <w:t xml:space="preserve"> на год.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 xml:space="preserve">2. </w:t>
      </w:r>
      <w:r w:rsidRPr="00CA026E">
        <w:rPr>
          <w:rStyle w:val="11pt"/>
          <w:i w:val="0"/>
          <w:sz w:val="24"/>
          <w:szCs w:val="24"/>
        </w:rPr>
        <w:t>Планирование мероприятий ГО. Содержание и разработка Плана ГО и защиты населения муниципального образования.</w:t>
      </w:r>
    </w:p>
    <w:p w:rsidR="00F71F88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Назначение Плана гражданской обороны и защиты населения муниципального образования. Требования, предъявляемые к его разработке, исходные данные для планирования мероприятий ГО и этапы разработки плана, порядок утверждения.</w:t>
      </w:r>
    </w:p>
    <w:p w:rsidR="00F71F88" w:rsidRPr="00CA026E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Перечень документов, прилагаемых к Плану ГО и защиты населения муниципального образования, их корректировка, хранение и порядок работы с ними.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Планирование мероприятий защиты населения и территорий от ЧС. Содержание и разработка Плана действий по предупреждению и ликвидации ЧС.</w:t>
      </w:r>
    </w:p>
    <w:p w:rsidR="00F71F88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Требования к планированию мероприятий по защите населения и территорий от ЧС. Структура и содержание основных планирующих документов.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План действий по предупреждению и ликвидации ЧС муниципального образования, порядок его разработки, согласования и доведения до исполнителей. Изучение и обсуждение одного из вариантов Плана действий по предупреждению и ликвидации ЧС (на примере одного из муниципальных образований).</w:t>
      </w:r>
    </w:p>
    <w:p w:rsidR="00F71F88" w:rsidRDefault="00F71F88" w:rsidP="00F71F88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rStyle w:val="11pt"/>
          <w:b/>
          <w:sz w:val="24"/>
          <w:szCs w:val="24"/>
        </w:rPr>
      </w:pPr>
      <w:r w:rsidRPr="00CA026E">
        <w:rPr>
          <w:b/>
          <w:sz w:val="24"/>
          <w:szCs w:val="24"/>
        </w:rPr>
        <w:t xml:space="preserve">Тема 4. </w:t>
      </w:r>
      <w:r w:rsidRPr="00CA026E">
        <w:rPr>
          <w:rStyle w:val="11pt"/>
          <w:b/>
          <w:sz w:val="24"/>
          <w:szCs w:val="24"/>
        </w:rPr>
        <w:t>Деятельность органов управления ГО и РСЧС по организации создания, использования и пополнения запасов (резервов) материально- технических, </w:t>
      </w:r>
      <w:r>
        <w:rPr>
          <w:rStyle w:val="11pt"/>
          <w:b/>
          <w:sz w:val="24"/>
          <w:szCs w:val="24"/>
        </w:rPr>
        <w:br/>
      </w:r>
      <w:r w:rsidRPr="00CA026E">
        <w:rPr>
          <w:rStyle w:val="11pt"/>
          <w:b/>
          <w:sz w:val="24"/>
          <w:szCs w:val="24"/>
        </w:rPr>
        <w:t>продовольственных, медицинских, финансовых и иных средств в интересах ГО (предупреждения и ликвидации ЧС).</w:t>
      </w:r>
    </w:p>
    <w:p w:rsidR="00F71F88" w:rsidRDefault="00F71F88" w:rsidP="00F71F88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1. </w:t>
      </w:r>
      <w:r w:rsidRPr="00CA026E">
        <w:rPr>
          <w:b w:val="0"/>
          <w:i w:val="0"/>
          <w:sz w:val="24"/>
          <w:szCs w:val="24"/>
        </w:rPr>
        <w:t xml:space="preserve">Виды, номенклатура, объем запасов (резервов) средств. Порядок их создания и использования. Задачи органов управления ГО и РСЧС по организации создания и осуществлению </w:t>
      </w:r>
      <w:proofErr w:type="gramStart"/>
      <w:r w:rsidRPr="00CA026E">
        <w:rPr>
          <w:b w:val="0"/>
          <w:i w:val="0"/>
          <w:sz w:val="24"/>
          <w:szCs w:val="24"/>
        </w:rPr>
        <w:t>контроля за</w:t>
      </w:r>
      <w:proofErr w:type="gramEnd"/>
      <w:r w:rsidRPr="00CA026E">
        <w:rPr>
          <w:b w:val="0"/>
          <w:i w:val="0"/>
          <w:sz w:val="24"/>
          <w:szCs w:val="24"/>
        </w:rPr>
        <w:t xml:space="preserve"> созданием, хранением, использованием и восполнением запасов (резервов) материально- технических, продовольственных, медицинских, финансовых и иных средств.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Сроки освежения, проведения лабораторных испытаний запасов (резервов) средств.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Pr="00CA026E">
        <w:rPr>
          <w:b w:val="0"/>
          <w:i w:val="0"/>
          <w:sz w:val="24"/>
          <w:szCs w:val="24"/>
        </w:rPr>
        <w:t>Силы ГО и РСЧС, предназначенные для материального обеспечения выполнения мероприятий ГО и защиты населения, их состав и задачи.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b/>
          <w:sz w:val="24"/>
          <w:szCs w:val="24"/>
        </w:rPr>
      </w:pPr>
    </w:p>
    <w:p w:rsidR="00F71F88" w:rsidRPr="00CA026E" w:rsidRDefault="00F71F88" w:rsidP="00F71F88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предупреждения ЧС и повышения устойчивости функ</w:t>
      </w:r>
      <w:r>
        <w:rPr>
          <w:b/>
          <w:sz w:val="24"/>
          <w:szCs w:val="24"/>
        </w:rPr>
        <w:t xml:space="preserve">ционирования </w:t>
      </w:r>
      <w:r w:rsidRPr="00CA026E">
        <w:rPr>
          <w:b/>
          <w:sz w:val="24"/>
          <w:szCs w:val="24"/>
        </w:rPr>
        <w:t>объектов экономики</w:t>
      </w: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Потенциально опасные объекты, расположенные на территории Удмуртской Республики, и возможные опасности при нарушении их функционирования, Организация лицензирования, декларирования и страхования потенциально опасных объектов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F71F88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Виды потенциально опасных объектов, расположенных на территории Удмуртской Республики, и характер их опасных производств. Возможные причины и последствия возникновения аварий и катастроф на них.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Основные мероприятия по предупреждению и ликвидации ЧС техногенного характера на них.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Нормативное правовое регулирование промышленной безопасности опасных объектов.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</w:t>
      </w:r>
    </w:p>
    <w:p w:rsidR="00F71F88" w:rsidRPr="00CA026E" w:rsidRDefault="00F71F88" w:rsidP="00F71F88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CA026E">
        <w:rPr>
          <w:sz w:val="24"/>
          <w:szCs w:val="24"/>
        </w:rPr>
        <w:t>Типовой паспорт безопасности территории муниципальных образований.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Требования пожарной безопасности и задачи должностных лиц и работников ГО и РСЧС по их выполнению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F71F88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Законодательство РФ в области пожарной безопасности. Основные нормы и требования.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2. </w:t>
      </w:r>
      <w:r w:rsidRPr="00CA026E">
        <w:rPr>
          <w:sz w:val="24"/>
          <w:szCs w:val="24"/>
        </w:rPr>
        <w:t>Разработка и реализация мер пожарной безопасности. Противопожарный режим и его установление. Система оповещения о пожаре. План (схема) эвакуации в случае пожара. Порядок учета пожаров и их последствий.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Особенности пожарной безопасности детских дошкольных и образовательных учреждений, культурно-просветительских и зрелищных учреждений, а также при организации и проведении мероприятий с массовым пребыванием людей.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Задачи и обязанности должностных лиц и работников ГО и РСЧС по исполнению требований пожарной безопасности.</w:t>
      </w:r>
    </w:p>
    <w:p w:rsidR="00F71F88" w:rsidRPr="00CA026E" w:rsidRDefault="00F71F88" w:rsidP="00F71F88">
      <w:pPr>
        <w:pStyle w:val="1b"/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CA026E">
        <w:rPr>
          <w:sz w:val="24"/>
          <w:szCs w:val="24"/>
        </w:rPr>
        <w:t>Ответственность за нарушения в области пожарной безопасности.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>Общие понятия об устойчивости функционирования объектов экономики и жизнеобеспечения. Факторы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влияющие на устойчивость функционирования при ЧС и в военное время</w:t>
      </w:r>
      <w:r w:rsidRPr="00CA026E">
        <w:rPr>
          <w:rStyle w:val="250"/>
          <w:bCs/>
          <w:iCs/>
          <w:sz w:val="24"/>
          <w:szCs w:val="24"/>
        </w:rPr>
        <w:t xml:space="preserve">. </w:t>
      </w:r>
      <w:r w:rsidRPr="00CA026E">
        <w:rPr>
          <w:i w:val="0"/>
          <w:sz w:val="24"/>
          <w:szCs w:val="24"/>
        </w:rPr>
        <w:t xml:space="preserve">Мероприятия и способы </w:t>
      </w:r>
      <w:proofErr w:type="gramStart"/>
      <w:r w:rsidRPr="00CA026E">
        <w:rPr>
          <w:i w:val="0"/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CA026E">
        <w:rPr>
          <w:i w:val="0"/>
          <w:sz w:val="24"/>
          <w:szCs w:val="24"/>
        </w:rPr>
        <w:t xml:space="preserve"> и жизнеобеспечения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F71F88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Понятие устойчивости функционирования отраслей и объектов экономики в военное время, а также при ЧС природного и техногенного характера, и основные пути ее повышения. Факторы, влияющие на устойчивость объектов в условиях военного времени, а также при ЧС природного и техногенного характера.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</w:t>
      </w:r>
    </w:p>
    <w:p w:rsidR="00F71F88" w:rsidRPr="00CA026E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Подготовка объекта к восстановлению нарушенного производства и переводу на режим работы военного времени или на аварийный режим работы.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Прогнозирование и оценка устойчивости функционирования организаций, необходимых для выживания населения.</w:t>
      </w:r>
    </w:p>
    <w:p w:rsidR="00F71F88" w:rsidRDefault="00F71F88" w:rsidP="00F71F88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Исходные положения для прогнозирования и оценки устойчивости функционирования организации.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 xml:space="preserve">2. </w:t>
      </w:r>
      <w:r w:rsidRPr="00CA026E">
        <w:rPr>
          <w:b w:val="0"/>
          <w:i w:val="0"/>
          <w:sz w:val="24"/>
          <w:szCs w:val="24"/>
        </w:rPr>
        <w:t>Методики оценки устойчивости организации к воздействию поражающих факторов при военных конфликтах.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Оценка химической обстановки при аварии (разрушении) на химически опасных объектах и транспорте.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5. Порядок финансирования мероприятий ГО и защиты населения и территорий от ЧС. Организация отчетности за использование финансовых средств</w:t>
      </w:r>
      <w:r w:rsidRPr="00CA026E">
        <w:rPr>
          <w:rStyle w:val="250"/>
          <w:bCs/>
          <w:iCs/>
          <w:sz w:val="24"/>
          <w:szCs w:val="24"/>
        </w:rPr>
        <w:t xml:space="preserve">, </w:t>
      </w:r>
      <w:r w:rsidRPr="00CA026E">
        <w:rPr>
          <w:i w:val="0"/>
          <w:sz w:val="24"/>
          <w:szCs w:val="24"/>
        </w:rPr>
        <w:t>выделяемых на эти цели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F71F88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Планирование бюджетных финансовых средств на выполнение мероприятий ГО, защиты населения и территорий от чрезвычайных ситуаций и ликвидации их последствий.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Порядок выделения финансовых средств на выполнение мероприятий гражданской обороны и защиты от ЧС.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</w:t>
      </w:r>
    </w:p>
    <w:p w:rsidR="00F71F88" w:rsidRPr="00CA026E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 xml:space="preserve">Ведение учета, отчетности и финансового </w:t>
      </w:r>
      <w:proofErr w:type="gramStart"/>
      <w:r w:rsidRPr="00CA026E">
        <w:rPr>
          <w:sz w:val="24"/>
          <w:szCs w:val="24"/>
        </w:rPr>
        <w:t>контроля за</w:t>
      </w:r>
      <w:proofErr w:type="gramEnd"/>
      <w:r w:rsidRPr="00CA026E">
        <w:rPr>
          <w:sz w:val="24"/>
          <w:szCs w:val="24"/>
        </w:rPr>
        <w:t xml:space="preserve"> расходованием средств по мероприятиям гражданской обороны, предупреждения и ликвидации ЧС.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</w:p>
    <w:p w:rsidR="00F71F88" w:rsidRPr="00CA026E" w:rsidRDefault="00F71F88" w:rsidP="00F71F88">
      <w:pPr>
        <w:pStyle w:val="1b"/>
        <w:widowControl w:val="0"/>
        <w:numPr>
          <w:ilvl w:val="0"/>
          <w:numId w:val="41"/>
        </w:numPr>
        <w:tabs>
          <w:tab w:val="left" w:pos="426"/>
        </w:tabs>
        <w:spacing w:line="360" w:lineRule="auto"/>
        <w:ind w:left="0" w:right="2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Способы защиты населения, материальных, культурных ценностей и организация их выполнения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</w:t>
      </w:r>
      <w:proofErr w:type="gramStart"/>
      <w:r w:rsidRPr="00CA026E">
        <w:rPr>
          <w:i w:val="0"/>
          <w:sz w:val="24"/>
          <w:szCs w:val="24"/>
        </w:rPr>
        <w:t xml:space="preserve"> ,</w:t>
      </w:r>
      <w:proofErr w:type="gramEnd"/>
      <w:r w:rsidRPr="00CA026E">
        <w:rPr>
          <w:i w:val="0"/>
          <w:sz w:val="24"/>
          <w:szCs w:val="24"/>
        </w:rPr>
        <w:t xml:space="preserve"> вследствие этих конфликтов, а также при ЧС.</w:t>
      </w:r>
    </w:p>
    <w:p w:rsidR="00F71F88" w:rsidRDefault="00F71F88" w:rsidP="00F71F88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населения, материальных и культурных ценностей и территорий.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Силы и средства для ведения разведки в очагах поражения и районах ЧС. Их задачи и действия органов управления ГО и РСЧС по организации выполнения.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Оценка радиационной, химической, инженерной и медицинской обстановки в очагах поражения и районах ЧС.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Действия должностных лиц органов управления ГО и РСЧС при оценке обстановки при аварии на химически (</w:t>
      </w:r>
      <w:proofErr w:type="spellStart"/>
      <w:r w:rsidRPr="00CA026E">
        <w:rPr>
          <w:b w:val="0"/>
          <w:i w:val="0"/>
          <w:sz w:val="24"/>
          <w:szCs w:val="24"/>
        </w:rPr>
        <w:t>радиационно</w:t>
      </w:r>
      <w:proofErr w:type="spellEnd"/>
      <w:r w:rsidRPr="00CA026E">
        <w:rPr>
          <w:b w:val="0"/>
          <w:i w:val="0"/>
          <w:sz w:val="24"/>
          <w:szCs w:val="24"/>
        </w:rPr>
        <w:t>) опасном объекте.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Порядок организации реагирования при получении прогноза возникновения ЧС.</w:t>
      </w:r>
    </w:p>
    <w:p w:rsidR="00F71F88" w:rsidRDefault="00F71F88" w:rsidP="00F71F88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7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Порядок приема информации о прогнозе возникновения ЧС.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Порядок доведения информации о получении прогноза возникновения ЧС до взаимодействующих и вышестоящих органов управления РСЧС.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организации выполнения превентивных мероприятий.</w:t>
      </w:r>
    </w:p>
    <w:p w:rsidR="00F71F88" w:rsidRDefault="00F71F88" w:rsidP="00F71F88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tabs>
          <w:tab w:val="left" w:pos="1092"/>
        </w:tabs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</w:t>
      </w:r>
      <w:r w:rsidRPr="00CA026E">
        <w:rPr>
          <w:b w:val="0"/>
          <w:i w:val="0"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Организация радиационной, химической и медико</w:t>
      </w:r>
      <w:r>
        <w:rPr>
          <w:i w:val="0"/>
          <w:sz w:val="24"/>
          <w:szCs w:val="24"/>
        </w:rPr>
        <w:t>-</w:t>
      </w:r>
      <w:r w:rsidRPr="00CA026E">
        <w:rPr>
          <w:i w:val="0"/>
          <w:sz w:val="24"/>
          <w:szCs w:val="24"/>
        </w:rPr>
        <w:softHyphen/>
        <w:t>биологической защиты населения и работников организаций.</w:t>
      </w:r>
    </w:p>
    <w:p w:rsidR="00F71F88" w:rsidRDefault="00F71F88" w:rsidP="00F71F88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Особенности воздействия на население ионизирующего излучения. Основные мероприятия по защите населения от радиационного воздействия при угрозе и (или) возникновении радиационной аварии.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Виды АХОВ. Их воздействие на организм человека. Основные мероприятия химической зашиты, осуществляемые в случае угрозы и (или) возникновения химической аварии. Оказание первой помощи при поражении АХОВ.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Сущность, задачи и основные мероприятия медико-биологической защиты в зависимости от обстановки, масштаба прогнозируемой или возникшей ЧС биологического характера. Карантин и обсервация.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Средства индивидуальной защиты, классификация, назначение, порядок использования, хранение и поддержание их в готовности.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7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Pr="00CA026E">
        <w:rPr>
          <w:b w:val="0"/>
          <w:i w:val="0"/>
          <w:sz w:val="24"/>
          <w:szCs w:val="24"/>
        </w:rPr>
        <w:t>Классификация приборов радиационной разведки (далее - РР) и дозиметрического контроля (далее - ДК). Принцип действия и основные характеристики приборов радиационной разведки РР и ДК, состоящих на оснащении сил ГО и РСЧС, подготовка их к работе, проверка работоспособности. Практическая работа с приборами РР и ДК.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6. </w:t>
      </w:r>
      <w:r w:rsidRPr="00CA026E">
        <w:rPr>
          <w:b w:val="0"/>
          <w:i w:val="0"/>
          <w:sz w:val="24"/>
          <w:szCs w:val="24"/>
        </w:rPr>
        <w:t xml:space="preserve">Приборы химической разведки (далее - </w:t>
      </w:r>
      <w:proofErr w:type="gramStart"/>
      <w:r w:rsidRPr="00CA026E">
        <w:rPr>
          <w:b w:val="0"/>
          <w:i w:val="0"/>
          <w:sz w:val="24"/>
          <w:szCs w:val="24"/>
        </w:rPr>
        <w:t>ХР</w:t>
      </w:r>
      <w:proofErr w:type="gramEnd"/>
      <w:r w:rsidRPr="00CA026E">
        <w:rPr>
          <w:b w:val="0"/>
          <w:i w:val="0"/>
          <w:sz w:val="24"/>
          <w:szCs w:val="24"/>
        </w:rPr>
        <w:t xml:space="preserve">), их принцип действия и основные характеристики. Подготовка приборов </w:t>
      </w:r>
      <w:proofErr w:type="gramStart"/>
      <w:r w:rsidRPr="00CA026E">
        <w:rPr>
          <w:b w:val="0"/>
          <w:i w:val="0"/>
          <w:sz w:val="24"/>
          <w:szCs w:val="24"/>
        </w:rPr>
        <w:t>ХР</w:t>
      </w:r>
      <w:proofErr w:type="gramEnd"/>
      <w:r w:rsidRPr="00CA026E">
        <w:rPr>
          <w:b w:val="0"/>
          <w:i w:val="0"/>
          <w:sz w:val="24"/>
          <w:szCs w:val="24"/>
        </w:rPr>
        <w:t xml:space="preserve"> к работе, определение в атмосфере отравляющих веществ и АХОВ. Практическая работа с приборами ХР.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Организация инженерной защиты населения и работников организаций.</w:t>
      </w:r>
    </w:p>
    <w:p w:rsidR="00F71F88" w:rsidRDefault="00F71F88" w:rsidP="00F71F88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 xml:space="preserve">Нормативная правовая база в области инженерной защиты. Требования норм </w:t>
      </w:r>
      <w:r w:rsidRPr="00CA026E">
        <w:rPr>
          <w:b w:val="0"/>
          <w:i w:val="0"/>
          <w:sz w:val="24"/>
          <w:szCs w:val="24"/>
        </w:rPr>
        <w:lastRenderedPageBreak/>
        <w:t>проектирования инженерно-технических мероприятий ГО и предупреждения ЧС.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Классификация ЗС ГО, их устройство и внутреннее оборудование. Убежища. Противорадиационные укрытия. Укрытия. Порядок приведения ЗС ГО в готовность к приему укрываемых.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укрытия населения и работников организации в ЗС ГО. Содержание и использование ЗС ГО в мирное время.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rStyle w:val="221"/>
          <w:b/>
          <w:bCs/>
          <w:iCs/>
          <w:sz w:val="24"/>
          <w:szCs w:val="24"/>
        </w:rPr>
        <w:t>5.</w:t>
      </w:r>
      <w:r w:rsidRPr="00CA026E">
        <w:rPr>
          <w:rStyle w:val="221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 xml:space="preserve">Общие понятия об эвакуации населения. Факторы, влияющие на способы эвакуации при ЧС и в военное время. Мероприятия и способы </w:t>
      </w:r>
      <w:proofErr w:type="gramStart"/>
      <w:r w:rsidRPr="00CA026E">
        <w:rPr>
          <w:i w:val="0"/>
          <w:sz w:val="24"/>
          <w:szCs w:val="24"/>
        </w:rPr>
        <w:t>повышения эффективности проведения эвакуации населения</w:t>
      </w:r>
      <w:proofErr w:type="gramEnd"/>
      <w:r w:rsidRPr="00CA026E">
        <w:rPr>
          <w:i w:val="0"/>
          <w:sz w:val="24"/>
          <w:szCs w:val="24"/>
        </w:rPr>
        <w:t>.</w:t>
      </w:r>
    </w:p>
    <w:p w:rsidR="00F71F88" w:rsidRDefault="00F71F88" w:rsidP="00F71F88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Общий порядок и особенности проведения эвакуации населения в военное время, при ЧС природного и техногенного характера.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Основные направления деятельности органов власти и организаций по разработке и осуществлению мероприятий по повышению эффективности проведения эвакуации.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6. Организация защиты населения, материальных и культурных ценностей путем эвакуации.</w:t>
      </w:r>
    </w:p>
    <w:p w:rsidR="00F71F88" w:rsidRDefault="00F71F88" w:rsidP="00F71F88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 xml:space="preserve">Организация эвакуации населения. Способы эвакуации и порядок ее проведения. Планирование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>. Эвакуационные органы, порядок их создания, задачи, состав.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 xml:space="preserve">Обеспечение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>: транспортное, медицинское и другие. Обеспечение охраны общественного порядка, связи и оповещения. Организация питания и обогрева.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49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3. </w:t>
      </w:r>
      <w:r w:rsidRPr="00CA026E">
        <w:rPr>
          <w:b w:val="0"/>
          <w:i w:val="0"/>
          <w:sz w:val="24"/>
          <w:szCs w:val="24"/>
        </w:rPr>
        <w:t xml:space="preserve">Организация взаимодействия органов власти при планировании и проведении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 xml:space="preserve">. Особенности организации и проведения </w:t>
      </w:r>
      <w:proofErr w:type="spellStart"/>
      <w:r w:rsidRPr="00CA026E">
        <w:rPr>
          <w:b w:val="0"/>
          <w:i w:val="0"/>
          <w:sz w:val="24"/>
          <w:szCs w:val="24"/>
        </w:rPr>
        <w:t>эвакомероприятий</w:t>
      </w:r>
      <w:proofErr w:type="spellEnd"/>
      <w:r w:rsidRPr="00CA026E">
        <w:rPr>
          <w:b w:val="0"/>
          <w:i w:val="0"/>
          <w:sz w:val="24"/>
          <w:szCs w:val="24"/>
        </w:rPr>
        <w:t xml:space="preserve"> при ЧС.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Определение мест эвакуации и временного хранения материальных и культурных ценностей, а также важнейших фондов культурных ценностей.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7.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 xml:space="preserve">Деятельность должностных лиц ГО и РСЧС органов местного самоуправления </w:t>
      </w:r>
      <w:r w:rsidRPr="00CA026E">
        <w:rPr>
          <w:i w:val="0"/>
          <w:sz w:val="24"/>
          <w:szCs w:val="24"/>
        </w:rPr>
        <w:lastRenderedPageBreak/>
        <w:t>по организации и осуществлению надзора и контроля в области ГО и защиты от ЧС.</w:t>
      </w:r>
    </w:p>
    <w:p w:rsidR="00F71F88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Полномочия и обязанности должностных лиц ГО и РСЧС в сфере осуществления надзора и контроля в области ГО и защиты от ЧС.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Мероприятия по организации и осуществлению надзора и контроля в области ГО и защиты от ЧС, проводимые органами местного самоуправления.</w:t>
      </w:r>
    </w:p>
    <w:p w:rsidR="00F71F88" w:rsidRDefault="00F71F88" w:rsidP="00F71F88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 xml:space="preserve">Тема 8. </w:t>
      </w:r>
      <w:r w:rsidRPr="00CA026E">
        <w:rPr>
          <w:rStyle w:val="11pt"/>
          <w:rFonts w:eastAsiaTheme="minorEastAsia"/>
          <w:b/>
          <w:bCs/>
          <w:sz w:val="24"/>
          <w:szCs w:val="24"/>
        </w:rPr>
        <w:t>Особенности организации дезинфекционных мероприятий в период осложнения эпидемиологической ситуации.</w:t>
      </w:r>
    </w:p>
    <w:p w:rsidR="00F71F88" w:rsidRDefault="00F71F88" w:rsidP="00F71F88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8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Особенности организации дезинфекционных мероприятий на территориях субъектов Российской Федерации (муниципальных образований) в период осложнения эпидемиологической ситуации.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11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Правила поведения граждан в условиях эпидемии (пандемии).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81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Средства индивидуальной (медицинской) защиты при эпидемии (пандемии).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0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F71F88" w:rsidRPr="00CA026E" w:rsidRDefault="00F71F88" w:rsidP="00F71F88">
      <w:pPr>
        <w:pStyle w:val="1b"/>
        <w:widowControl w:val="0"/>
        <w:numPr>
          <w:ilvl w:val="0"/>
          <w:numId w:val="41"/>
        </w:numPr>
        <w:spacing w:line="360" w:lineRule="auto"/>
        <w:ind w:left="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выполнения мероприятий по ликвидации ЧС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4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Действия должностных лиц ГО и РСЧС  при приведении органов управления и сил ГО и РСЧС в готовность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F71F88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>Понятие о готовности органов управления, сил ГО и РСЧС, степени их готовности, порядок приведения их в готовность.</w:t>
      </w:r>
    </w:p>
    <w:p w:rsidR="00F71F88" w:rsidRPr="00CA026E" w:rsidRDefault="00F71F88" w:rsidP="00F71F88">
      <w:pPr>
        <w:pStyle w:val="1b"/>
        <w:spacing w:line="360" w:lineRule="auto"/>
        <w:ind w:right="4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Порядок и сроки оповещения, сбора личного состава, получения табельного имущества, средств индивидуальной защиты, выдвижения в район расположения.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ГО и РСЧС, руководителей спасательных служб и НАСФ при приведении сил ГО и РСЧС в готовность.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>Мероприятия, проводимые в целях повышения готовности органов управления, сил ГО и РСЧС.</w:t>
      </w:r>
    </w:p>
    <w:p w:rsidR="00F71F88" w:rsidRPr="00CA026E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Pr="00CA026E">
        <w:rPr>
          <w:sz w:val="24"/>
          <w:szCs w:val="24"/>
        </w:rPr>
        <w:t>Практические действия должностных лиц ГО и РСЧС органа местного самоуправления при приведении органов управления, сил ГО и РСЧС в готовность.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Состав, порядок создания спасательных служб, и нештатных формирований и их применение при организации и проведении  АСДНР.</w:t>
      </w:r>
    </w:p>
    <w:p w:rsidR="00F71F88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 xml:space="preserve">Нормативное правовое регулирование создания и применения спасательных служб, нештатных формирований по обеспечению выполнения мероприятий по ГО и нештатных аварийно-спасательных формирований. Предназначение, порядок создания, виды и организационная структура спасательных служб, НФГО и НАСФ. Комплектование личным составом, обеспечение техникой и имуществом спасательных служб, НФГО и НАСФ. </w:t>
      </w:r>
      <w:r w:rsidRPr="00CA026E">
        <w:rPr>
          <w:sz w:val="24"/>
          <w:szCs w:val="24"/>
        </w:rPr>
        <w:tab/>
        <w:t>Организация подготовки к выполнению задач.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Организация всестороннего обеспечения сил ГО и РСЧС и взаимодействия между ними в ходе выполнения АСДНР.</w:t>
      </w:r>
    </w:p>
    <w:p w:rsidR="00F71F88" w:rsidRDefault="00F71F88" w:rsidP="00F71F88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5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Основные составляющие всестороннего обеспечения действий сил ГО и РСЧС в ходе АСДНР и их краткая характеристика.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Особенности организации материально-технического обеспечения при проведении АСДНР.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1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Определение основ взаимодействия при проведении АСДНР, оформление решения о порядке взаимодействия на картах и в других документах. Доведение намеченного порядка взаимодействия до личного состава.</w:t>
      </w:r>
    </w:p>
    <w:p w:rsidR="00F71F88" w:rsidRPr="00CA026E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</w:p>
    <w:p w:rsidR="00F71F88" w:rsidRPr="00CA026E" w:rsidRDefault="00F71F88" w:rsidP="00F71F88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деятельности органов повседневного управления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1. Организация управления, связи и оповещения в системах ГО и РСЧС.</w:t>
      </w:r>
    </w:p>
    <w:p w:rsidR="00F71F88" w:rsidRDefault="00F71F88" w:rsidP="00F71F88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Организация связи, использование государственных, ведомственных и коммерческих сетей связи в интересах управления в системах ГО и РСЧС.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Принципы построения и использования системы централизованного оповещения. Средства и порядок оповещения. Локальные системы оповещения.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работы должностных лиц органов управления ГО и РСЧС по организации управления, связи и оповещения в системах ГО и РСЧС.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6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при </w:t>
      </w:r>
      <w:r w:rsidRPr="00CA026E">
        <w:rPr>
          <w:b w:val="0"/>
          <w:i w:val="0"/>
          <w:sz w:val="24"/>
          <w:szCs w:val="24"/>
        </w:rPr>
        <w:lastRenderedPageBreak/>
        <w:t>выполнении мероприятий ГО и защиты от ЧС.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2. Информационные системы, используемые в деятельности органов повседневного управления РСЧС, их возможности и перспективы развития.</w:t>
      </w:r>
    </w:p>
    <w:p w:rsidR="00F71F88" w:rsidRDefault="00F71F88" w:rsidP="00F71F88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2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АИУС РСЧС. Назначение, функциональные возможности, перспективы развития.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АПК «Безопасный город. Назначение, состав, функциональные возможности, перспективы развития.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102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Другие информационные системы, используемые органами управления РСЧС на территории субъекта Российской Федерации.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Перспективы развития информационных систем, используемых в деятельности органов повседневного управления РСЧС.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>5. </w:t>
      </w:r>
      <w:r w:rsidRPr="00CA026E">
        <w:rPr>
          <w:b w:val="0"/>
          <w:i w:val="0"/>
          <w:sz w:val="24"/>
          <w:szCs w:val="24"/>
        </w:rPr>
        <w:t>Порядок организации круглосуточного мониторинга обстановки и организации реагирования на угрозы возникновения и возникновение ЧС с использованием возможностей АИУС РСЧС, АПК «Безопасный город» и других информационных систем, используемых органами управления РСЧС на территории субъекта Российской Федерации.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Назначение, состав и функциональные возможности АПК «Безопасный город».</w:t>
      </w:r>
    </w:p>
    <w:p w:rsidR="00F71F88" w:rsidRDefault="00F71F88" w:rsidP="00F71F88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Назначение, состав, функциональные возможности АПК «Безопасный город».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127"/>
          <w:tab w:val="left" w:pos="2653"/>
          <w:tab w:val="left" w:pos="3873"/>
          <w:tab w:val="left" w:pos="4295"/>
          <w:tab w:val="left" w:pos="5932"/>
          <w:tab w:val="left" w:pos="6699"/>
          <w:tab w:val="left" w:pos="8470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Основные</w:t>
      </w:r>
      <w:r w:rsidRPr="00CA026E">
        <w:rPr>
          <w:b w:val="0"/>
          <w:i w:val="0"/>
          <w:sz w:val="24"/>
          <w:szCs w:val="24"/>
        </w:rPr>
        <w:tab/>
        <w:t>правила</w:t>
      </w:r>
      <w:r w:rsidRPr="00CA026E">
        <w:rPr>
          <w:b w:val="0"/>
          <w:i w:val="0"/>
          <w:sz w:val="24"/>
          <w:szCs w:val="24"/>
        </w:rPr>
        <w:tab/>
        <w:t>и</w:t>
      </w:r>
      <w:r w:rsidRPr="00CA026E">
        <w:rPr>
          <w:b w:val="0"/>
          <w:i w:val="0"/>
          <w:sz w:val="24"/>
          <w:szCs w:val="24"/>
        </w:rPr>
        <w:tab/>
        <w:t>требования</w:t>
      </w:r>
      <w:r w:rsidRPr="00CA026E">
        <w:rPr>
          <w:b w:val="0"/>
          <w:i w:val="0"/>
          <w:sz w:val="24"/>
          <w:szCs w:val="24"/>
        </w:rPr>
        <w:tab/>
        <w:t>при</w:t>
      </w:r>
      <w:r w:rsidRPr="00CA026E">
        <w:rPr>
          <w:b w:val="0"/>
          <w:i w:val="0"/>
          <w:sz w:val="24"/>
          <w:szCs w:val="24"/>
        </w:rPr>
        <w:tab/>
        <w:t>организации</w:t>
      </w:r>
      <w:r w:rsidRPr="00CA026E">
        <w:rPr>
          <w:b w:val="0"/>
          <w:i w:val="0"/>
          <w:sz w:val="24"/>
          <w:szCs w:val="24"/>
        </w:rPr>
        <w:tab/>
        <w:t>работы в АПК «Безопасный город».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9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 xml:space="preserve">Практическая отработка навыков использования АПК «Безопасный город» для организации круглосуточного мониторинга, информационного обмена и реагирования на ЧС (происшествия) </w:t>
      </w:r>
      <w:proofErr w:type="gramStart"/>
      <w:r w:rsidRPr="00CA026E">
        <w:rPr>
          <w:b w:val="0"/>
          <w:i w:val="0"/>
          <w:sz w:val="24"/>
          <w:szCs w:val="24"/>
        </w:rPr>
        <w:t>по</w:t>
      </w:r>
      <w:proofErr w:type="gramEnd"/>
      <w:r w:rsidRPr="00CA026E">
        <w:rPr>
          <w:b w:val="0"/>
          <w:i w:val="0"/>
          <w:sz w:val="24"/>
          <w:szCs w:val="24"/>
        </w:rPr>
        <w:t xml:space="preserve"> вводным, задаваемым преподавателем.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F71F88" w:rsidRPr="00CA026E" w:rsidRDefault="00F71F88" w:rsidP="00F71F88">
      <w:pPr>
        <w:pStyle w:val="1b"/>
        <w:numPr>
          <w:ilvl w:val="0"/>
          <w:numId w:val="41"/>
        </w:numPr>
        <w:spacing w:line="360" w:lineRule="auto"/>
        <w:ind w:left="0" w:right="40" w:firstLine="0"/>
        <w:jc w:val="center"/>
        <w:rPr>
          <w:b/>
          <w:sz w:val="24"/>
          <w:szCs w:val="24"/>
        </w:rPr>
      </w:pPr>
      <w:r w:rsidRPr="00CA026E">
        <w:rPr>
          <w:b/>
          <w:sz w:val="24"/>
          <w:szCs w:val="24"/>
        </w:rPr>
        <w:t>Организация и осуществление подготовки населения в области ГО и защиты от ЧС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1.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11pt"/>
          <w:i w:val="0"/>
          <w:sz w:val="24"/>
          <w:szCs w:val="24"/>
        </w:rPr>
        <w:t>Деятельность должностных лиц и специалистов ГО и РСЧС органов местного самоуправления по организации подготовки населения в области ГО и защиты от ЧС.</w:t>
      </w:r>
    </w:p>
    <w:p w:rsidR="00F71F88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 xml:space="preserve">Сущность и задачи обучения населения Российской Федерации в области ГО и защиты от ЧС. Нормативная правовая база по организации и осуществлению обучения населения в области ГО </w:t>
      </w:r>
      <w:r w:rsidRPr="00CA026E">
        <w:rPr>
          <w:sz w:val="24"/>
          <w:szCs w:val="24"/>
        </w:rPr>
        <w:lastRenderedPageBreak/>
        <w:t xml:space="preserve">и защиты от ЧС. </w:t>
      </w:r>
      <w:proofErr w:type="gramStart"/>
      <w:r w:rsidRPr="00CA026E">
        <w:rPr>
          <w:sz w:val="24"/>
          <w:szCs w:val="24"/>
        </w:rPr>
        <w:t>Основные положения нормативных документов федерального и регионального уровней.</w:t>
      </w:r>
      <w:proofErr w:type="gramEnd"/>
      <w:r w:rsidRPr="00CA026E">
        <w:rPr>
          <w:sz w:val="24"/>
          <w:szCs w:val="24"/>
        </w:rPr>
        <w:t xml:space="preserve"> Нормативные документы по подготовке населения в области ГО и защиты от ЧС, разрабатываемые органами местного самоуправления.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Структура единой системы подготовки населения в области ГО и защиты населения от ЧС. Формы обучения и перечень групп населения, подлежащих подготовке.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Состав учебно-материальной базы для обучения различных групп населения в области ГО и защиты от ЧС. Назначение основных элементов и требования, предъявляемые к ней.</w:t>
      </w:r>
    </w:p>
    <w:p w:rsidR="00F71F88" w:rsidRPr="00CA026E" w:rsidRDefault="00F71F88" w:rsidP="00F71F88">
      <w:pPr>
        <w:pStyle w:val="1b"/>
        <w:spacing w:line="360" w:lineRule="auto"/>
        <w:ind w:right="23" w:firstLine="709"/>
        <w:jc w:val="both"/>
        <w:rPr>
          <w:sz w:val="24"/>
          <w:szCs w:val="24"/>
        </w:rPr>
      </w:pPr>
      <w:r>
        <w:rPr>
          <w:sz w:val="24"/>
          <w:szCs w:val="24"/>
        </w:rPr>
        <w:t>4. </w:t>
      </w:r>
      <w:r w:rsidRPr="00CA026E">
        <w:rPr>
          <w:sz w:val="24"/>
          <w:szCs w:val="24"/>
        </w:rPr>
        <w:t>Мероприятия по организации подготовки населения в области ГО и защиты от ЧС, планируемые в муниципальных образованиях. Полномочия и обязанности должностных лиц и специалистов ГО и РСЧС органов местного самоуправления по организации и обеспечению подготовки населения в области ГО и защиты от ЧС.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rStyle w:val="11pt"/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 xml:space="preserve">Тема 2. </w:t>
      </w:r>
      <w:r w:rsidRPr="00CA026E">
        <w:rPr>
          <w:rStyle w:val="11pt"/>
          <w:i w:val="0"/>
          <w:sz w:val="24"/>
          <w:szCs w:val="24"/>
        </w:rPr>
        <w:t xml:space="preserve">Организация подготовки работников организаций в области ГО и защиты от ЧС, а также подготовки спасательных служб, НФГО и НАСФ. 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3"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3" w:firstLine="709"/>
        <w:rPr>
          <w:rStyle w:val="11pt"/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 xml:space="preserve">Планирование и организация обучения должностных лиц и специалистов ГО и РСЧС, руководителей и личного состава спасательных служб, НФГО и НАСФ, а также работников организаций. Документы по планированию и учёту процесса обучения, их содержание и порядок ведения. </w:t>
      </w:r>
      <w:r w:rsidRPr="00CA026E">
        <w:rPr>
          <w:rStyle w:val="11pt"/>
          <w:b w:val="0"/>
          <w:i w:val="0"/>
          <w:sz w:val="24"/>
          <w:szCs w:val="24"/>
        </w:rPr>
        <w:t>Роль органов местного самоуправления в организации и обеспечении подготовки работников организаций,   сил ГО и РСЧС в области  ГО и защиты от ЧС.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3. Организация и проведение учений и тренировок по ГО и защите от ЧС.</w:t>
      </w:r>
    </w:p>
    <w:p w:rsidR="00F71F88" w:rsidRDefault="00F71F88" w:rsidP="00F71F88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74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Виды учений и тренировок, основы их организации и проведения.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Сущность и цели командно-штабных учений. Подготовка учений, разработка учебно-методических документов. Методика проведения учения.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4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Сущность и цели тактико-специальных учений. Подготовка тактико</w:t>
      </w:r>
      <w:r>
        <w:rPr>
          <w:b w:val="0"/>
          <w:i w:val="0"/>
          <w:sz w:val="24"/>
          <w:szCs w:val="24"/>
        </w:rPr>
        <w:t>-</w:t>
      </w:r>
      <w:r w:rsidRPr="00CA026E">
        <w:rPr>
          <w:b w:val="0"/>
          <w:i w:val="0"/>
          <w:sz w:val="24"/>
          <w:szCs w:val="24"/>
        </w:rPr>
        <w:softHyphen/>
        <w:t>специальных учений. Руководство учением. Разработка учебно-методических документов. Методика проведения учения.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4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4. </w:t>
      </w:r>
      <w:r w:rsidRPr="00CA026E">
        <w:rPr>
          <w:b w:val="0"/>
          <w:i w:val="0"/>
          <w:sz w:val="24"/>
          <w:szCs w:val="24"/>
        </w:rPr>
        <w:t>Сущность и цели комплексных учений. Подготовка комплексных учений. Руководство учением. Разработка учебно-методических документов. Методика проведения учения.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8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5. </w:t>
      </w:r>
      <w:r w:rsidRPr="00CA026E">
        <w:rPr>
          <w:b w:val="0"/>
          <w:i w:val="0"/>
          <w:sz w:val="24"/>
          <w:szCs w:val="24"/>
        </w:rPr>
        <w:t>Сущность и цели объектовых тренировок. Подготовка объектовой тренировки. Руководство тренировкой. Разработка учебно-методических документов. Методика проведения объектовой тренировки.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lastRenderedPageBreak/>
        <w:t>6. </w:t>
      </w:r>
      <w:r w:rsidRPr="00CA026E">
        <w:rPr>
          <w:b w:val="0"/>
          <w:i w:val="0"/>
          <w:sz w:val="24"/>
          <w:szCs w:val="24"/>
        </w:rPr>
        <w:t>Сущность и цели проведения Дня защиты детей в образовательных организациях, соревнований «Школа безопасности» и полевых лагерей «Юный спасатель». Планирование, подготовка и методика проведения. Разработка учебно-методических документов.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 4. Организация пропаганды и информирования населения в области ГО и защиты от ЧС.</w:t>
      </w:r>
    </w:p>
    <w:p w:rsidR="00F71F88" w:rsidRDefault="00F71F88" w:rsidP="00F71F88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 w:rsidRPr="00E717DC">
        <w:rPr>
          <w:rStyle w:val="11pt"/>
          <w:b w:val="0"/>
          <w:bCs/>
          <w:i w:val="0"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8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1. </w:t>
      </w:r>
      <w:r w:rsidRPr="00CA026E">
        <w:rPr>
          <w:b w:val="0"/>
          <w:i w:val="0"/>
          <w:sz w:val="24"/>
          <w:szCs w:val="24"/>
        </w:rPr>
        <w:t>Задачи и содержание пропаганды и информирования населения в области ГО и защиты от ЧС.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127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2. </w:t>
      </w:r>
      <w:r w:rsidRPr="00CA026E">
        <w:rPr>
          <w:b w:val="0"/>
          <w:i w:val="0"/>
          <w:sz w:val="24"/>
          <w:szCs w:val="24"/>
        </w:rPr>
        <w:t>Организация пропаганды и информирования населения.</w:t>
      </w:r>
    </w:p>
    <w:p w:rsidR="00F71F88" w:rsidRPr="00CA026E" w:rsidRDefault="00F71F88" w:rsidP="00F71F88">
      <w:pPr>
        <w:pStyle w:val="29"/>
        <w:shd w:val="clear" w:color="auto" w:fill="auto"/>
        <w:tabs>
          <w:tab w:val="left" w:pos="1093"/>
        </w:tabs>
        <w:spacing w:line="360" w:lineRule="auto"/>
        <w:ind w:firstLine="709"/>
        <w:rPr>
          <w:b w:val="0"/>
          <w:i w:val="0"/>
          <w:sz w:val="24"/>
          <w:szCs w:val="24"/>
        </w:rPr>
      </w:pPr>
      <w:r>
        <w:rPr>
          <w:b w:val="0"/>
          <w:i w:val="0"/>
          <w:sz w:val="24"/>
          <w:szCs w:val="24"/>
        </w:rPr>
        <w:t xml:space="preserve">3. </w:t>
      </w:r>
      <w:r w:rsidRPr="00CA026E">
        <w:rPr>
          <w:b w:val="0"/>
          <w:i w:val="0"/>
          <w:sz w:val="24"/>
          <w:szCs w:val="24"/>
        </w:rPr>
        <w:t>Порядок взаимодействия со средствами массовой информации в интересах пропаганды и информирования населения в области ГО и защиты от ЧС.</w:t>
      </w:r>
    </w:p>
    <w:p w:rsidR="00F71F88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</w:p>
    <w:p w:rsidR="00F71F88" w:rsidRPr="00CA026E" w:rsidRDefault="00F71F88" w:rsidP="00F71F88">
      <w:pPr>
        <w:pStyle w:val="29"/>
        <w:shd w:val="clear" w:color="auto" w:fill="auto"/>
        <w:spacing w:line="360" w:lineRule="auto"/>
        <w:ind w:right="20" w:firstLine="709"/>
        <w:rPr>
          <w:i w:val="0"/>
          <w:sz w:val="24"/>
          <w:szCs w:val="24"/>
        </w:rPr>
      </w:pPr>
      <w:r w:rsidRPr="00CA026E">
        <w:rPr>
          <w:i w:val="0"/>
          <w:sz w:val="24"/>
          <w:szCs w:val="24"/>
        </w:rPr>
        <w:t>Тема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rStyle w:val="250"/>
          <w:b/>
          <w:bCs/>
          <w:iCs/>
          <w:sz w:val="24"/>
          <w:szCs w:val="24"/>
        </w:rPr>
        <w:t>3.</w:t>
      </w:r>
      <w:r w:rsidRPr="00CA026E">
        <w:rPr>
          <w:rStyle w:val="250"/>
          <w:bCs/>
          <w:iCs/>
          <w:sz w:val="24"/>
          <w:szCs w:val="24"/>
        </w:rPr>
        <w:t xml:space="preserve"> </w:t>
      </w:r>
      <w:r w:rsidRPr="00CA026E">
        <w:rPr>
          <w:i w:val="0"/>
          <w:sz w:val="24"/>
          <w:szCs w:val="24"/>
        </w:rPr>
        <w:t>Особенности деятельности должностных лиц ГО и РСЧС по организации обучения неработающего населения в области ГО и защиты от ЧС и участию в обучении подрастающего поколения в области безопасности жизнедеятельности</w:t>
      </w:r>
      <w:r w:rsidRPr="00CA026E">
        <w:rPr>
          <w:rStyle w:val="250"/>
          <w:bCs/>
          <w:iCs/>
          <w:sz w:val="24"/>
          <w:szCs w:val="24"/>
        </w:rPr>
        <w:t>.</w:t>
      </w:r>
    </w:p>
    <w:p w:rsidR="00F71F88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 w:rsidRPr="00E717DC">
        <w:rPr>
          <w:rStyle w:val="11pt"/>
          <w:bCs/>
          <w:sz w:val="24"/>
          <w:szCs w:val="24"/>
          <w:u w:val="single"/>
        </w:rPr>
        <w:t>Учебные вопросы: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CA026E">
        <w:rPr>
          <w:sz w:val="24"/>
          <w:szCs w:val="24"/>
        </w:rPr>
        <w:t xml:space="preserve">Планирование и </w:t>
      </w:r>
      <w:proofErr w:type="gramStart"/>
      <w:r w:rsidRPr="00CA026E">
        <w:rPr>
          <w:sz w:val="24"/>
          <w:szCs w:val="24"/>
        </w:rPr>
        <w:t>контроль за</w:t>
      </w:r>
      <w:proofErr w:type="gramEnd"/>
      <w:r w:rsidRPr="00CA026E">
        <w:rPr>
          <w:sz w:val="24"/>
          <w:szCs w:val="24"/>
        </w:rPr>
        <w:t xml:space="preserve"> проведением мероприятий по обучению неработающего населения. Комплексный план мероприятий по обучению неработающего населения в области ГО и защиты от ЧС.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Pr="00CA026E">
        <w:rPr>
          <w:sz w:val="24"/>
          <w:szCs w:val="24"/>
        </w:rPr>
        <w:t>Координация деятельности органов, управлений и организаций, участвующих в обучении неработающего населения.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 w:rsidRPr="00CA026E">
        <w:rPr>
          <w:sz w:val="24"/>
          <w:szCs w:val="24"/>
        </w:rPr>
        <w:t>Обеспечение учебно-материальной базой процесса обучения неработающего населения.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 w:rsidRPr="00CA026E">
        <w:rPr>
          <w:sz w:val="24"/>
          <w:szCs w:val="24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Pr="00CA026E">
        <w:rPr>
          <w:sz w:val="24"/>
          <w:szCs w:val="24"/>
        </w:rPr>
        <w:t>обучения неработающего населения по</w:t>
      </w:r>
      <w:proofErr w:type="gramEnd"/>
      <w:r w:rsidRPr="00CA026E">
        <w:rPr>
          <w:sz w:val="24"/>
          <w:szCs w:val="24"/>
        </w:rPr>
        <w:t xml:space="preserve"> гражданской обороне, чрезвычайным ситуациям и пожарной безопасности.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jc w:val="both"/>
        <w:rPr>
          <w:sz w:val="24"/>
          <w:szCs w:val="24"/>
        </w:rPr>
      </w:pPr>
      <w:r>
        <w:rPr>
          <w:sz w:val="24"/>
          <w:szCs w:val="24"/>
        </w:rPr>
        <w:t>5. </w:t>
      </w:r>
      <w:r w:rsidRPr="00CA026E">
        <w:rPr>
          <w:sz w:val="24"/>
          <w:szCs w:val="24"/>
        </w:rPr>
        <w:t>Мероприятия, направленные на повышение охвата неработающего населения, подрастающего поколения и качества их обучения.</w:t>
      </w:r>
    </w:p>
    <w:p w:rsidR="00F71F88" w:rsidRPr="00CA026E" w:rsidRDefault="00F71F88" w:rsidP="00F71F88">
      <w:pPr>
        <w:pStyle w:val="1b"/>
        <w:spacing w:line="360" w:lineRule="auto"/>
        <w:ind w:right="20" w:firstLine="709"/>
        <w:rPr>
          <w:b/>
          <w:sz w:val="24"/>
          <w:szCs w:val="24"/>
        </w:rPr>
      </w:pPr>
      <w:r>
        <w:rPr>
          <w:sz w:val="24"/>
          <w:szCs w:val="24"/>
        </w:rPr>
        <w:t xml:space="preserve">6. </w:t>
      </w:r>
      <w:r w:rsidRPr="00CA026E">
        <w:rPr>
          <w:sz w:val="24"/>
          <w:szCs w:val="24"/>
        </w:rPr>
        <w:t>Взаимодействие должностных лиц ГО и РСЧС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F71F88" w:rsidRDefault="00F71F88" w:rsidP="00F71F88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F71F88" w:rsidRDefault="00F71F88" w:rsidP="00F71F88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F71F88" w:rsidRDefault="00F71F88" w:rsidP="00F71F88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F71F88" w:rsidRPr="0052616B" w:rsidRDefault="00F71F88" w:rsidP="00F71F88">
      <w:pPr>
        <w:pStyle w:val="1b"/>
        <w:spacing w:line="360" w:lineRule="auto"/>
        <w:ind w:left="20" w:right="20" w:hanging="20"/>
        <w:jc w:val="center"/>
        <w:rPr>
          <w:b/>
          <w:sz w:val="24"/>
          <w:szCs w:val="24"/>
        </w:rPr>
      </w:pPr>
      <w:r w:rsidRPr="0052616B">
        <w:rPr>
          <w:b/>
          <w:sz w:val="24"/>
          <w:szCs w:val="24"/>
        </w:rPr>
        <w:lastRenderedPageBreak/>
        <w:t>7. ФОРМЫ АТТЕСТАЦИИ И ОЦЕНОЧНЫЕ МАТЕРИАЛЫ</w:t>
      </w:r>
    </w:p>
    <w:p w:rsidR="00F71F88" w:rsidRPr="0052616B" w:rsidRDefault="00F71F88" w:rsidP="00F71F88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F71F88" w:rsidRPr="0052616B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52616B">
        <w:rPr>
          <w:sz w:val="24"/>
          <w:szCs w:val="24"/>
        </w:rPr>
        <w:t>Оценка качества освоения программы осуществляется аттестационной комиссией в виде итогового тестирования в письменной форме на основе пятибалльной системы оценок. Тест содержит 15 вопросов по основным разделам учебной программы.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Слушатель считается аттестованным, если имеет положительные оценки (3 (удовлетворительно), 4 (хорошо) или 5 (отлично)). При аттестации используется следующая зависимость между оценками и количеством правильных ответов: 15, 14 правильных ответов — оценка 5 (отлично), 13 правильных ответов — оценка 4 (хорошо), 12 правильных ответов — оценка 3 (удовлетворительно), 11 и меньше правильных ответов — оценка 2 (неудовлетворительно). При неудовлетворительной оценке слушатель проходит переаттестацию в назначенное аттестационной комиссией время.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Оценочные материалы (в т.ч. тестовые вопросы) являются приложением к данной программе и хранятся в распечатанном виде отдельно от программы.</w:t>
      </w:r>
    </w:p>
    <w:p w:rsidR="00F71F88" w:rsidRPr="000055B9" w:rsidRDefault="00F71F88" w:rsidP="00F71F88">
      <w:pPr>
        <w:spacing w:line="360" w:lineRule="auto"/>
        <w:rPr>
          <w:b/>
          <w:sz w:val="24"/>
          <w:szCs w:val="24"/>
        </w:rPr>
      </w:pPr>
    </w:p>
    <w:p w:rsidR="00F71F88" w:rsidRPr="000055B9" w:rsidRDefault="00F71F88" w:rsidP="00F71F88">
      <w:pPr>
        <w:spacing w:line="360" w:lineRule="auto"/>
        <w:jc w:val="center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8. УЧЕБНО-МАТЕРИАЛЬНАЯ БАЗА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</w:rPr>
      </w:pP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1.1 Учебные объекты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Учебные классы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Библиотека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 Средства обеспечения учебного процесса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1.2.1 Вербальные средства обучения</w:t>
      </w:r>
    </w:p>
    <w:p w:rsidR="00F71F88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Электронно-образовательный ресурс:</w:t>
      </w:r>
    </w:p>
    <w:p w:rsidR="00F71F88" w:rsidRPr="00862F15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Пособие для слушателей </w:t>
      </w:r>
      <w:r w:rsidRPr="00175E7B">
        <w:rPr>
          <w:sz w:val="24"/>
          <w:szCs w:val="24"/>
        </w:rPr>
        <w:t>[</w:t>
      </w:r>
      <w:r>
        <w:rPr>
          <w:sz w:val="24"/>
          <w:szCs w:val="24"/>
        </w:rPr>
        <w:t>Электронно-образовательный ресурс</w:t>
      </w:r>
      <w:r w:rsidRPr="00175E7B">
        <w:rPr>
          <w:sz w:val="24"/>
          <w:szCs w:val="24"/>
        </w:rPr>
        <w:t>]</w:t>
      </w:r>
      <w:r>
        <w:rPr>
          <w:sz w:val="24"/>
          <w:szCs w:val="24"/>
        </w:rPr>
        <w:t> – Режим доступа: Компьютерная сеть ГОУ ДПО «УМЦ УР»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Нормативные правовые документы: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68-ФЗ «О защите населения и территорий от чрезвычайных ситуаций природного и техногенного характера»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68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12 февраля 1998 г. № 28-ФЗ «О гражданской обороне»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21 декабря 1994 г. № 69-ФЗ «О пожарной безопасности»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6 марта 2006 г. № 35-ФЗ «О противодействии терроризму»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Федеральный закон от 22 июля 2008 г. № 123-Ф3 «Технический регламент о требованиях пожарной безопасности»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Федеральный закон от 9 января 1996 г. № З-ФЗ «О радиационной безопасности населения».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Указ Президента РФ от 31 декабря 2015 г. № 683 «О стратегии национальной безопасности Российской Федерации</w:t>
      </w:r>
      <w:r>
        <w:rPr>
          <w:sz w:val="24"/>
          <w:szCs w:val="24"/>
        </w:rPr>
        <w:t>»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1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РФ от 30 декабря 2003 г. № 794 «О единой государственной системе предупреждения и ликвидации чрезвычайных ситуаций»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Постановление Правительства Российской Федерации от 21 мая 2007 г. № 304 «О классификации чрезвычайных ситуаций природного и техногенного характера»</w:t>
      </w:r>
    </w:p>
    <w:p w:rsidR="00F71F88" w:rsidRPr="00273E2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Постановление Правительства Российской Федерации </w:t>
      </w:r>
      <w:r w:rsidRPr="00273E29">
        <w:rPr>
          <w:sz w:val="24"/>
          <w:szCs w:val="24"/>
        </w:rPr>
        <w:t>на период с 01.01.2021 г. до 31.12.2026</w:t>
      </w:r>
      <w:r>
        <w:rPr>
          <w:sz w:val="24"/>
          <w:szCs w:val="24"/>
        </w:rPr>
        <w:t xml:space="preserve"> </w:t>
      </w:r>
      <w:r w:rsidRPr="00273E29">
        <w:rPr>
          <w:sz w:val="24"/>
          <w:szCs w:val="24"/>
        </w:rPr>
        <w:t>№ 1485 «Об утверждении Положения о подготовке граждан Российской Федерации, иностранных граждан и лиц без гражданства в области защиты от чрезвычайных ситуаций приро</w:t>
      </w:r>
      <w:r>
        <w:rPr>
          <w:sz w:val="24"/>
          <w:szCs w:val="24"/>
        </w:rPr>
        <w:t>дного и техногенного характера»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«Положение об организации обучения населения в области гражданской обороны», утвержденное постановлением Правительства Российской Федерации от 2 ноября 2000 г. № 841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Приказ МЧС России от</w:t>
      </w:r>
      <w:r w:rsidRPr="00273E29">
        <w:rPr>
          <w:sz w:val="24"/>
          <w:szCs w:val="24"/>
        </w:rPr>
        <w:t xml:space="preserve"> 24.04.2020 г. № 262 «Об утверждении перечня должностных лиц, проходящих обучение соответственно по дополнительным профессиональным программам и программам курсового обучения в области гражданской обороны в организациях, осуществляющих образовательную деятельность по дополнительным профессиональным программам в области гражданской обороны,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бедствий, других федеральных органов</w:t>
      </w:r>
      <w:proofErr w:type="gramEnd"/>
      <w:r w:rsidRPr="00273E29">
        <w:rPr>
          <w:sz w:val="24"/>
          <w:szCs w:val="24"/>
        </w:rPr>
        <w:t xml:space="preserve"> исполнительной власти, в других организациях, осуществляющих образовательную деятельность по дополнительным профессиональным программам в области гражданской обороны, в том числе в учебно-методических центрах, а также на курсах гражданской обороны»</w:t>
      </w:r>
      <w:r w:rsidRPr="000055B9">
        <w:rPr>
          <w:sz w:val="24"/>
          <w:szCs w:val="24"/>
        </w:rPr>
        <w:t>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proofErr w:type="gramStart"/>
      <w:r w:rsidRPr="000055B9">
        <w:rPr>
          <w:sz w:val="24"/>
          <w:szCs w:val="24"/>
        </w:rPr>
        <w:t xml:space="preserve">Приказ МЧС России от </w:t>
      </w:r>
      <w:r w:rsidRPr="00273E29">
        <w:rPr>
          <w:sz w:val="24"/>
          <w:szCs w:val="24"/>
        </w:rPr>
        <w:t>28.01.2020 г. № 50 «Об утверждении перечня уполномоченных работников, проходящих обучение по дополнительным профессиональным программам или программам курсового обучения в области защиты от чрезвычайных ситуаций в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находящихся в ведении Министерства Российской Федерации по делам гражданской обороны, чрезвычайным ситуациям и ликвидации последствий стихийных бедствий</w:t>
      </w:r>
      <w:proofErr w:type="gramEnd"/>
      <w:r w:rsidRPr="00273E29">
        <w:rPr>
          <w:sz w:val="24"/>
          <w:szCs w:val="24"/>
        </w:rPr>
        <w:t>, других федеральных органов исполнительной власти, в других организациях, осуществляющих образовательную деятельность по дополнительным профессиональным программам в области защиты от чрезвычайных ситуаций, в том числе в учебно-</w:t>
      </w:r>
      <w:r w:rsidRPr="00273E29">
        <w:rPr>
          <w:sz w:val="24"/>
          <w:szCs w:val="24"/>
        </w:rPr>
        <w:lastRenderedPageBreak/>
        <w:t>методических центрах по гражданской обороне и чрезвычайным ситуациям субъектов Российской Федерации, а также на курсах гражданской обороны муниципальных образований и в других организациях»</w:t>
      </w:r>
      <w:r w:rsidRPr="000055B9">
        <w:rPr>
          <w:sz w:val="24"/>
          <w:szCs w:val="24"/>
        </w:rPr>
        <w:t>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5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Приказ МЧС России от 28 февраля 2003 г. № 105 «Об утверждении Требований по предупреждению чрезвычайных ситуаций на потенциально опасных объектах и объектах жизнеобеспечения».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6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 от 25 октября 2004 г. № 484 «Об утверждении типового </w:t>
      </w:r>
      <w:proofErr w:type="gramStart"/>
      <w:r w:rsidRPr="000055B9">
        <w:rPr>
          <w:sz w:val="24"/>
          <w:szCs w:val="24"/>
        </w:rPr>
        <w:t>паспорта безопасности территорий субъектов Российской Федерации</w:t>
      </w:r>
      <w:proofErr w:type="gramEnd"/>
      <w:r w:rsidRPr="000055B9">
        <w:rPr>
          <w:sz w:val="24"/>
          <w:szCs w:val="24"/>
        </w:rPr>
        <w:t xml:space="preserve"> и муниципальных образований»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42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Приказ МЧС России, </w:t>
      </w:r>
      <w:proofErr w:type="spellStart"/>
      <w:r w:rsidRPr="000055B9">
        <w:rPr>
          <w:sz w:val="24"/>
          <w:szCs w:val="24"/>
        </w:rPr>
        <w:t>Мининформсвязи</w:t>
      </w:r>
      <w:proofErr w:type="spellEnd"/>
      <w:r w:rsidRPr="000055B9">
        <w:rPr>
          <w:sz w:val="24"/>
          <w:szCs w:val="24"/>
        </w:rPr>
        <w:t xml:space="preserve"> России и Минкультуры России от 25 июля 2006 г. № 422/90/376 «Об утверждении Положения о системах оповещения населения».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53"/>
        </w:tabs>
        <w:spacing w:line="360" w:lineRule="auto"/>
        <w:ind w:left="20" w:right="20" w:firstLine="72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Санитарные правила и нормативы </w:t>
      </w:r>
      <w:proofErr w:type="spellStart"/>
      <w:r w:rsidRPr="000055B9">
        <w:rPr>
          <w:sz w:val="24"/>
          <w:szCs w:val="24"/>
        </w:rPr>
        <w:t>СанПиН</w:t>
      </w:r>
      <w:proofErr w:type="spellEnd"/>
      <w:r w:rsidRPr="000055B9">
        <w:rPr>
          <w:sz w:val="24"/>
          <w:szCs w:val="24"/>
        </w:rPr>
        <w:t xml:space="preserve"> 2.6.1.2523-09 «Нормы радиационной безопасности (НРБ-99/2009)».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37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Санитарные правила и нормативы СП 2.6.1.2612-10 «Основные санитарные правила обеспечения радиационной безопасности (ОСПОРБ- 99/2010)».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Учебная литература: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Аверьянов В. Т. и др. Прогнозирование </w:t>
      </w:r>
      <w:proofErr w:type="gramStart"/>
      <w:r w:rsidRPr="000055B9">
        <w:rPr>
          <w:sz w:val="24"/>
          <w:szCs w:val="24"/>
        </w:rPr>
        <w:t>устойчивости функционирования объектов отраслей экономики</w:t>
      </w:r>
      <w:proofErr w:type="gramEnd"/>
      <w:r w:rsidRPr="000055B9">
        <w:rPr>
          <w:sz w:val="24"/>
          <w:szCs w:val="24"/>
        </w:rPr>
        <w:t xml:space="preserve"> в чрезвычайных ситуациях: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В.С. Артамонова.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 xml:space="preserve">Изд-во </w:t>
      </w:r>
      <w:proofErr w:type="spellStart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2011.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Актуальные вопросы предупреждения чрезвычайных ситуаций</w:t>
      </w:r>
      <w:proofErr w:type="gramStart"/>
      <w:r w:rsidRPr="000055B9">
        <w:rPr>
          <w:sz w:val="24"/>
          <w:szCs w:val="24"/>
        </w:rPr>
        <w:t xml:space="preserve"> / П</w:t>
      </w:r>
      <w:proofErr w:type="gramEnd"/>
      <w:r w:rsidRPr="000055B9">
        <w:rPr>
          <w:sz w:val="24"/>
          <w:szCs w:val="24"/>
        </w:rPr>
        <w:t>од общей редакцией В.А. Акимова; МЧС России. - М.: ФГУ ВНИИ ГОЧС (ФЦ), 2010.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Афлятунов</w:t>
      </w:r>
      <w:proofErr w:type="spellEnd"/>
      <w:r w:rsidRPr="000055B9">
        <w:rPr>
          <w:sz w:val="24"/>
          <w:szCs w:val="24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5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в чрезвычайных ситуациях в природно-техногенной сфере. Прогнозирование последствий: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студ. учреждений </w:t>
      </w:r>
      <w:proofErr w:type="spellStart"/>
      <w:r w:rsidRPr="000055B9">
        <w:rPr>
          <w:sz w:val="24"/>
          <w:szCs w:val="24"/>
        </w:rPr>
        <w:t>высш</w:t>
      </w:r>
      <w:proofErr w:type="spellEnd"/>
      <w:r w:rsidRPr="000055B9">
        <w:rPr>
          <w:sz w:val="24"/>
          <w:szCs w:val="24"/>
        </w:rPr>
        <w:t>. проф. образования / Б.С. Мастрюков. - М.: Издательский центр «Академия» ,2011.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Безопасность жизнедеятельности. Безопасность в чрезвычайных ситуациях природного и техногенного характера: Учебное пособие / В.А. Акимов, Ю.Л. Воробьев, М.И. Фалеев, и др. Издание 2-е, переработанное. - М.: Высшая школа, 2007.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Белокрылова Е.А. Постатейный комментарий к Федеральному закону от 9 января 1996 г. № З-ФЗ «О радиационной безопасности населения». - М.: Ай Пи Эр </w:t>
      </w:r>
      <w:proofErr w:type="spellStart"/>
      <w:r w:rsidRPr="000055B9">
        <w:rPr>
          <w:sz w:val="24"/>
          <w:szCs w:val="24"/>
        </w:rPr>
        <w:t>Медиа</w:t>
      </w:r>
      <w:proofErr w:type="spellEnd"/>
      <w:r w:rsidRPr="000055B9">
        <w:rPr>
          <w:sz w:val="24"/>
          <w:szCs w:val="24"/>
        </w:rPr>
        <w:t>, 2009.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Введение в дозиметрию и защита от ионизирующих излучений. - СПб</w:t>
      </w:r>
      <w:proofErr w:type="gramStart"/>
      <w:r w:rsidRPr="000055B9">
        <w:rPr>
          <w:sz w:val="24"/>
          <w:szCs w:val="24"/>
        </w:rPr>
        <w:t xml:space="preserve">.: </w:t>
      </w:r>
      <w:proofErr w:type="gramEnd"/>
      <w:r w:rsidRPr="000055B9">
        <w:rPr>
          <w:sz w:val="24"/>
          <w:szCs w:val="24"/>
        </w:rPr>
        <w:t>Изд-во СПб ГПУ, 2008.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 xml:space="preserve">Владимиров В.А.,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В.И., </w:t>
      </w:r>
      <w:proofErr w:type="spellStart"/>
      <w:r w:rsidRPr="000055B9">
        <w:rPr>
          <w:sz w:val="24"/>
          <w:szCs w:val="24"/>
        </w:rPr>
        <w:t>Измалков</w:t>
      </w:r>
      <w:proofErr w:type="spellEnd"/>
      <w:r w:rsidRPr="000055B9">
        <w:rPr>
          <w:sz w:val="24"/>
          <w:szCs w:val="24"/>
        </w:rPr>
        <w:t xml:space="preserve"> А.В. Радиационная и химическая безопасность населения. - М.: Деловой экспресс, 2005.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Владимиров В.А., </w:t>
      </w:r>
      <w:proofErr w:type="spellStart"/>
      <w:r w:rsidRPr="000055B9">
        <w:rPr>
          <w:sz w:val="24"/>
          <w:szCs w:val="24"/>
        </w:rPr>
        <w:t>Лукьянченков</w:t>
      </w:r>
      <w:proofErr w:type="spellEnd"/>
      <w:r w:rsidRPr="000055B9">
        <w:rPr>
          <w:sz w:val="24"/>
          <w:szCs w:val="24"/>
        </w:rPr>
        <w:t xml:space="preserve">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общ. ред. доктора технических наук В</w:t>
      </w:r>
      <w:proofErr w:type="gramStart"/>
      <w:r w:rsidRPr="000055B9">
        <w:rPr>
          <w:sz w:val="24"/>
          <w:szCs w:val="24"/>
        </w:rPr>
        <w:t xml:space="preserve"> .</w:t>
      </w:r>
      <w:proofErr w:type="gramEnd"/>
      <w:r w:rsidRPr="000055B9">
        <w:rPr>
          <w:sz w:val="24"/>
          <w:szCs w:val="24"/>
        </w:rPr>
        <w:t>А. Владимирова. - М.: ФГУ ВНИИ ГОЧС (ФЦ), 2004.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2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Гладков С. А., Федянин В.И. Ликвидация последствий радиационных аварий: Учебное пособие. - Воронеж: Воронежский </w:t>
      </w:r>
      <w:proofErr w:type="spellStart"/>
      <w:r w:rsidRPr="000055B9">
        <w:rPr>
          <w:sz w:val="24"/>
          <w:szCs w:val="24"/>
        </w:rPr>
        <w:t>гос</w:t>
      </w:r>
      <w:proofErr w:type="spellEnd"/>
      <w:r w:rsidRPr="000055B9">
        <w:rPr>
          <w:sz w:val="24"/>
          <w:szCs w:val="24"/>
        </w:rPr>
        <w:t>. технический ун-т, 2010.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Демиденко</w:t>
      </w:r>
      <w:proofErr w:type="spellEnd"/>
      <w:r w:rsidRPr="000055B9">
        <w:rPr>
          <w:sz w:val="24"/>
          <w:szCs w:val="24"/>
        </w:rPr>
        <w:t xml:space="preserve"> Г.П. Повышение устойчивости работы объектов народного хозяйства в военное время. - Киев, 1894 г.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Информационно-коммуникационные технологии обеспечения безопасности жизнедеятельности / Коллектив авторов под общей редакцией П.А. Попова, МЧС России. - М.: ФГУ НИИ ГОЧС (ФЦ), 2009 г.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>ед. Овсяника. А.И. - М.: Академия ГПС МЧС России, 2010.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24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Действия должностных лиц и населения. - М.: ИРБ, 2008. - 320 с.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Камышанский</w:t>
      </w:r>
      <w:proofErr w:type="spellEnd"/>
      <w:r w:rsidRPr="000055B9">
        <w:rPr>
          <w:sz w:val="24"/>
          <w:szCs w:val="24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Коллективные и индивидуальные средства защиты. Контроль защитных свойств. - М.: Деловой экспресс, 2002.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Корольков А.П., Терехин С.Н., Смирнов А.С., </w:t>
      </w:r>
      <w:proofErr w:type="spellStart"/>
      <w:r w:rsidRPr="000055B9">
        <w:rPr>
          <w:sz w:val="24"/>
          <w:szCs w:val="24"/>
        </w:rPr>
        <w:t>Таранцев</w:t>
      </w:r>
      <w:proofErr w:type="spellEnd"/>
      <w:r w:rsidRPr="000055B9">
        <w:rPr>
          <w:sz w:val="24"/>
          <w:szCs w:val="24"/>
        </w:rPr>
        <w:t xml:space="preserve"> А.А. Автоматизированные системы управления и связь. Учебное пособие, часть 2. - СПб</w:t>
      </w:r>
      <w:proofErr w:type="gramStart"/>
      <w:r w:rsidRPr="000055B9">
        <w:rPr>
          <w:sz w:val="24"/>
          <w:szCs w:val="24"/>
        </w:rPr>
        <w:t xml:space="preserve">.: </w:t>
      </w:r>
      <w:proofErr w:type="spellStart"/>
      <w:proofErr w:type="gramEnd"/>
      <w:r w:rsidRPr="000055B9">
        <w:rPr>
          <w:sz w:val="24"/>
          <w:szCs w:val="24"/>
        </w:rPr>
        <w:t>СПбУ</w:t>
      </w:r>
      <w:proofErr w:type="spellEnd"/>
      <w:r w:rsidRPr="000055B9">
        <w:rPr>
          <w:sz w:val="24"/>
          <w:szCs w:val="24"/>
        </w:rPr>
        <w:t xml:space="preserve"> ГПС МЧС России, 2010.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Котик М.А. Психология и безопасность (2-е изд.). - </w:t>
      </w:r>
      <w:proofErr w:type="spellStart"/>
      <w:r w:rsidRPr="000055B9">
        <w:rPr>
          <w:sz w:val="24"/>
          <w:szCs w:val="24"/>
        </w:rPr>
        <w:t>Таллин</w:t>
      </w:r>
      <w:proofErr w:type="spellEnd"/>
      <w:r w:rsidRPr="000055B9">
        <w:rPr>
          <w:sz w:val="24"/>
          <w:szCs w:val="24"/>
        </w:rPr>
        <w:t xml:space="preserve">.: </w:t>
      </w:r>
      <w:proofErr w:type="spellStart"/>
      <w:r w:rsidRPr="000055B9">
        <w:rPr>
          <w:sz w:val="24"/>
          <w:szCs w:val="24"/>
        </w:rPr>
        <w:t>Валгус</w:t>
      </w:r>
      <w:proofErr w:type="spellEnd"/>
      <w:r w:rsidRPr="000055B9">
        <w:rPr>
          <w:sz w:val="24"/>
          <w:szCs w:val="24"/>
        </w:rPr>
        <w:t>, 1987.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Максимов М.Т., </w:t>
      </w:r>
      <w:proofErr w:type="spellStart"/>
      <w:r w:rsidRPr="000055B9">
        <w:rPr>
          <w:sz w:val="24"/>
          <w:szCs w:val="24"/>
        </w:rPr>
        <w:t>Ожагов</w:t>
      </w:r>
      <w:proofErr w:type="spellEnd"/>
      <w:r w:rsidRPr="000055B9">
        <w:rPr>
          <w:sz w:val="24"/>
          <w:szCs w:val="24"/>
        </w:rPr>
        <w:t xml:space="preserve"> Г.О. Радиоактивные загрязнения и их измерения, 1989 г.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proofErr w:type="gramStart"/>
      <w:r w:rsidRPr="000055B9">
        <w:rPr>
          <w:sz w:val="24"/>
          <w:szCs w:val="24"/>
        </w:rPr>
        <w:t>Малкина-Пых</w:t>
      </w:r>
      <w:proofErr w:type="spellEnd"/>
      <w:proofErr w:type="gramEnd"/>
      <w:r w:rsidRPr="000055B9">
        <w:rPr>
          <w:sz w:val="24"/>
          <w:szCs w:val="24"/>
        </w:rPr>
        <w:t xml:space="preserve"> И.Г. Психологическая помощь в кризисных ситуациях. - М.: </w:t>
      </w:r>
      <w:proofErr w:type="spellStart"/>
      <w:r w:rsidRPr="000055B9">
        <w:rPr>
          <w:sz w:val="24"/>
          <w:szCs w:val="24"/>
        </w:rPr>
        <w:t>Эксимо</w:t>
      </w:r>
      <w:proofErr w:type="spellEnd"/>
      <w:r w:rsidRPr="000055B9">
        <w:rPr>
          <w:sz w:val="24"/>
          <w:szCs w:val="24"/>
        </w:rPr>
        <w:t>, 2008.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т.ч. при эксплуатации критически важных объектов Российской Федерации (утв. Первым заместителем МЧС России 9 января 2008 г. № 1-4-60-9). - М.: МЧС России, 2008.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Методические рекомендации </w:t>
      </w:r>
      <w:proofErr w:type="spellStart"/>
      <w:r w:rsidRPr="000055B9">
        <w:rPr>
          <w:sz w:val="24"/>
          <w:szCs w:val="24"/>
        </w:rPr>
        <w:t>Роспотребнадзора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Санитарно</w:t>
      </w:r>
      <w:r w:rsidRPr="000055B9">
        <w:rPr>
          <w:sz w:val="24"/>
          <w:szCs w:val="24"/>
        </w:rPr>
        <w:softHyphen/>
        <w:t>просветительская</w:t>
      </w:r>
      <w:proofErr w:type="spellEnd"/>
      <w:r w:rsidRPr="000055B9">
        <w:rPr>
          <w:sz w:val="24"/>
          <w:szCs w:val="24"/>
        </w:rPr>
        <w:t xml:space="preserve"> работа с </w:t>
      </w:r>
      <w:r w:rsidRPr="000055B9">
        <w:rPr>
          <w:sz w:val="24"/>
          <w:szCs w:val="24"/>
        </w:rPr>
        <w:lastRenderedPageBreak/>
        <w:t>целью коррекции защитного поведения лиц из групп риска населения территорий, подвергшихся радиоактивному загрязнению» (20 февраля 2008 г. № 01/1318-8-34).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8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Организация и ведение аварийно-спасательных работ: Учебное пособие / Г.Х. Харисов, А.Н. </w:t>
      </w:r>
      <w:proofErr w:type="spellStart"/>
      <w:r w:rsidRPr="000055B9">
        <w:rPr>
          <w:sz w:val="24"/>
          <w:szCs w:val="24"/>
        </w:rPr>
        <w:t>Калайдов</w:t>
      </w:r>
      <w:proofErr w:type="spellEnd"/>
      <w:r w:rsidRPr="000055B9">
        <w:rPr>
          <w:sz w:val="24"/>
          <w:szCs w:val="24"/>
        </w:rPr>
        <w:t>, А.В. Фирсов. - М.: Академия ГПС МЧС России, 2011.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Организация и ведение ГО и защиты населения и территорий от ЧС: Учебное пособие / под ред. Г.Н. Кирилова. - М.: ИРБ, 2011.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proofErr w:type="spellStart"/>
      <w:r w:rsidRPr="000055B9">
        <w:rPr>
          <w:sz w:val="24"/>
          <w:szCs w:val="24"/>
        </w:rPr>
        <w:t>Перевосщиков</w:t>
      </w:r>
      <w:proofErr w:type="spellEnd"/>
      <w:r w:rsidRPr="000055B9">
        <w:rPr>
          <w:sz w:val="24"/>
          <w:szCs w:val="24"/>
        </w:rPr>
        <w:t xml:space="preserve"> В.Я. и др. Настольная книга руководителя (работника) структурного подразделения по ГОЧС. - М.: ИРБ, 2012.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31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</w:t>
      </w:r>
      <w:r w:rsidRPr="000055B9">
        <w:rPr>
          <w:rStyle w:val="0pt"/>
          <w:sz w:val="24"/>
          <w:szCs w:val="24"/>
        </w:rPr>
        <w:t>2011</w:t>
      </w:r>
      <w:r w:rsidRPr="000055B9">
        <w:rPr>
          <w:rStyle w:val="ArialUnicodeMS1"/>
          <w:rFonts w:ascii="Times New Roman" w:hAnsi="Times New Roman"/>
          <w:sz w:val="24"/>
          <w:szCs w:val="24"/>
        </w:rPr>
        <w:t>.</w:t>
      </w:r>
    </w:p>
    <w:p w:rsidR="00F71F88" w:rsidRPr="000055B9" w:rsidRDefault="00F71F88" w:rsidP="00F71F88">
      <w:pPr>
        <w:pStyle w:val="1b"/>
        <w:widowControl w:val="0"/>
        <w:numPr>
          <w:ilvl w:val="0"/>
          <w:numId w:val="40"/>
        </w:numPr>
        <w:tabs>
          <w:tab w:val="left" w:pos="1134"/>
          <w:tab w:val="left" w:pos="1446"/>
        </w:tabs>
        <w:spacing w:line="360" w:lineRule="auto"/>
        <w:ind w:left="20" w:right="20" w:firstLine="700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Современные технологии защиты и спасения / под общ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р</w:t>
      </w:r>
      <w:proofErr w:type="gramEnd"/>
      <w:r w:rsidRPr="000055B9">
        <w:rPr>
          <w:sz w:val="24"/>
          <w:szCs w:val="24"/>
        </w:rPr>
        <w:t xml:space="preserve">ед. Р.Х. </w:t>
      </w:r>
      <w:proofErr w:type="spellStart"/>
      <w:r w:rsidRPr="000055B9">
        <w:rPr>
          <w:sz w:val="24"/>
          <w:szCs w:val="24"/>
        </w:rPr>
        <w:t>Цаликова</w:t>
      </w:r>
      <w:proofErr w:type="spellEnd"/>
      <w:r w:rsidRPr="000055B9">
        <w:rPr>
          <w:sz w:val="24"/>
          <w:szCs w:val="24"/>
        </w:rPr>
        <w:t>; МЧС России. - М.: Деловой экспресс, 2007.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left="720" w:right="20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Библиотечный фонд, книжные издания: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1)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 xml:space="preserve"> В.Т. Техногенный риск. Анализ и оценка: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для вузов / В.Т. </w:t>
      </w:r>
      <w:proofErr w:type="spellStart"/>
      <w:r w:rsidRPr="000055B9">
        <w:rPr>
          <w:sz w:val="24"/>
          <w:szCs w:val="24"/>
        </w:rPr>
        <w:t>Алымов</w:t>
      </w:r>
      <w:proofErr w:type="spellEnd"/>
      <w:r w:rsidRPr="000055B9">
        <w:rPr>
          <w:sz w:val="24"/>
          <w:szCs w:val="24"/>
        </w:rPr>
        <w:t>, Н.П. Тарасова. – М.: ИКЦ "</w:t>
      </w:r>
      <w:proofErr w:type="spellStart"/>
      <w:r w:rsidRPr="000055B9">
        <w:rPr>
          <w:sz w:val="24"/>
          <w:szCs w:val="24"/>
        </w:rPr>
        <w:t>Академкнига</w:t>
      </w:r>
      <w:proofErr w:type="spellEnd"/>
      <w:r w:rsidRPr="000055B9">
        <w:rPr>
          <w:sz w:val="24"/>
          <w:szCs w:val="24"/>
        </w:rPr>
        <w:t>", 2005. – 118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2) Козловская Н.В. </w:t>
      </w:r>
      <w:proofErr w:type="spellStart"/>
      <w:r w:rsidRPr="000055B9">
        <w:rPr>
          <w:sz w:val="24"/>
          <w:szCs w:val="24"/>
        </w:rPr>
        <w:t>Апимониторинг</w:t>
      </w:r>
      <w:proofErr w:type="spellEnd"/>
      <w:r w:rsidRPr="000055B9">
        <w:rPr>
          <w:sz w:val="24"/>
          <w:szCs w:val="24"/>
        </w:rPr>
        <w:t xml:space="preserve"> химического оружия / Н.В. Козловская, Г.В. Ломаев. – </w:t>
      </w:r>
      <w:proofErr w:type="gramStart"/>
      <w:r w:rsidRPr="000055B9">
        <w:rPr>
          <w:sz w:val="24"/>
          <w:szCs w:val="24"/>
          <w:lang w:val="en-US"/>
        </w:rPr>
        <w:t>LAP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Lambert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Academic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lang w:val="en-US"/>
        </w:rPr>
        <w:t>Publishing</w:t>
      </w:r>
      <w:r w:rsidRPr="000055B9">
        <w:rPr>
          <w:sz w:val="24"/>
          <w:szCs w:val="24"/>
        </w:rPr>
        <w:t>, 2013.</w:t>
      </w:r>
      <w:proofErr w:type="gramEnd"/>
      <w:r w:rsidRPr="000055B9">
        <w:rPr>
          <w:sz w:val="24"/>
          <w:szCs w:val="24"/>
        </w:rPr>
        <w:t xml:space="preserve"> – 144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3) </w:t>
      </w:r>
      <w:proofErr w:type="spellStart"/>
      <w:r w:rsidRPr="000055B9">
        <w:rPr>
          <w:sz w:val="24"/>
          <w:szCs w:val="24"/>
        </w:rPr>
        <w:t>Брюхань</w:t>
      </w:r>
      <w:proofErr w:type="spellEnd"/>
      <w:r w:rsidRPr="000055B9">
        <w:rPr>
          <w:sz w:val="24"/>
          <w:szCs w:val="24"/>
        </w:rPr>
        <w:t xml:space="preserve"> Ф.Ф.</w:t>
      </w:r>
      <w:r w:rsidRPr="000055B9">
        <w:rPr>
          <w:bCs/>
          <w:sz w:val="24"/>
          <w:szCs w:val="24"/>
          <w:shd w:val="clear" w:color="auto" w:fill="FFFFFF"/>
        </w:rPr>
        <w:t xml:space="preserve"> Промышленная экология</w:t>
      </w:r>
      <w:r w:rsidRPr="000055B9">
        <w:rPr>
          <w:sz w:val="24"/>
          <w:szCs w:val="24"/>
          <w:shd w:val="clear" w:color="auto" w:fill="FFFFFF"/>
        </w:rPr>
        <w:t>: Учебник</w:t>
      </w:r>
      <w:r w:rsidRPr="000055B9">
        <w:rPr>
          <w:sz w:val="24"/>
          <w:szCs w:val="24"/>
        </w:rPr>
        <w:t xml:space="preserve"> / </w:t>
      </w:r>
      <w:r w:rsidRPr="000055B9">
        <w:rPr>
          <w:sz w:val="24"/>
          <w:szCs w:val="24"/>
          <w:shd w:val="clear" w:color="auto" w:fill="FFFFFF"/>
        </w:rPr>
        <w:t xml:space="preserve">Ф.Ф. </w:t>
      </w:r>
      <w:proofErr w:type="spellStart"/>
      <w:r w:rsidRPr="000055B9">
        <w:rPr>
          <w:sz w:val="24"/>
          <w:szCs w:val="24"/>
          <w:shd w:val="clear" w:color="auto" w:fill="FFFFFF"/>
        </w:rPr>
        <w:t>Брюхань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М.В. </w:t>
      </w:r>
      <w:proofErr w:type="spellStart"/>
      <w:r w:rsidRPr="000055B9">
        <w:rPr>
          <w:sz w:val="24"/>
          <w:szCs w:val="24"/>
          <w:shd w:val="clear" w:color="auto" w:fill="FFFFFF"/>
        </w:rPr>
        <w:t>Графкина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Е.Е. </w:t>
      </w:r>
      <w:proofErr w:type="spellStart"/>
      <w:r w:rsidRPr="000055B9">
        <w:rPr>
          <w:sz w:val="24"/>
          <w:szCs w:val="24"/>
          <w:shd w:val="clear" w:color="auto" w:fill="FFFFFF"/>
        </w:rPr>
        <w:t>Сдобнякова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– М.: Форум, 2011. - 208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 xml:space="preserve">4) </w:t>
      </w:r>
      <w:r w:rsidRPr="000055B9">
        <w:rPr>
          <w:bCs/>
          <w:sz w:val="24"/>
          <w:szCs w:val="24"/>
        </w:rPr>
        <w:t>Белозерский Г. Н</w:t>
      </w:r>
      <w:r w:rsidRPr="000055B9">
        <w:rPr>
          <w:sz w:val="24"/>
          <w:szCs w:val="24"/>
        </w:rPr>
        <w:t>. Радиационная экология: учебник для вузов по специальности "Экология". – М.: Академия, 2008. –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5) Бондарь В.А. Электрооборудование для взрывоопасных и пожароопасных зон производств различных отраслей промышленности / В.А. Бондарь. – </w:t>
      </w:r>
      <w:r w:rsidRPr="000055B9">
        <w:rPr>
          <w:sz w:val="24"/>
          <w:szCs w:val="24"/>
          <w:shd w:val="clear" w:color="auto" w:fill="FFFFFF"/>
        </w:rPr>
        <w:t xml:space="preserve">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126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 xml:space="preserve">6) </w:t>
      </w:r>
      <w:r w:rsidRPr="000055B9">
        <w:rPr>
          <w:sz w:val="24"/>
          <w:szCs w:val="24"/>
        </w:rPr>
        <w:t>Безопасность жизнедеятельности. </w:t>
      </w:r>
      <w:proofErr w:type="spellStart"/>
      <w:r w:rsidRPr="000055B9">
        <w:rPr>
          <w:iCs/>
          <w:sz w:val="24"/>
          <w:szCs w:val="24"/>
        </w:rPr>
        <w:t>Арустамов</w:t>
      </w:r>
      <w:proofErr w:type="spellEnd"/>
      <w:r w:rsidRPr="000055B9">
        <w:rPr>
          <w:iCs/>
          <w:sz w:val="24"/>
          <w:szCs w:val="24"/>
        </w:rPr>
        <w:t xml:space="preserve"> Э.А., Косолапова Н.В., Прокопенко Н.А. </w:t>
      </w:r>
      <w:r w:rsidRPr="000055B9">
        <w:rPr>
          <w:sz w:val="24"/>
          <w:szCs w:val="24"/>
        </w:rPr>
        <w:t xml:space="preserve">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i/>
          <w:sz w:val="24"/>
          <w:szCs w:val="24"/>
          <w:shd w:val="clear" w:color="auto" w:fill="FFFFFF"/>
        </w:rPr>
        <w:t xml:space="preserve">7) </w:t>
      </w:r>
      <w:proofErr w:type="spellStart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Алексеенко</w:t>
      </w:r>
      <w:proofErr w:type="spellEnd"/>
      <w:r w:rsidRPr="000055B9">
        <w:rPr>
          <w:rStyle w:val="afb"/>
          <w:i w:val="0"/>
          <w:sz w:val="24"/>
          <w:szCs w:val="24"/>
          <w:bdr w:val="none" w:sz="0" w:space="0" w:color="auto" w:frame="1"/>
          <w:shd w:val="clear" w:color="auto" w:fill="FFFFFF"/>
        </w:rPr>
        <w:t> В.А.</w:t>
      </w:r>
      <w:r w:rsidRPr="000055B9">
        <w:rPr>
          <w:i/>
          <w:sz w:val="24"/>
          <w:szCs w:val="24"/>
          <w:shd w:val="clear" w:color="auto" w:fill="FFFFFF"/>
        </w:rPr>
        <w:t> Ж</w:t>
      </w:r>
      <w:r w:rsidRPr="000055B9">
        <w:rPr>
          <w:sz w:val="24"/>
          <w:szCs w:val="24"/>
          <w:shd w:val="clear" w:color="auto" w:fill="FFFFFF"/>
        </w:rPr>
        <w:t xml:space="preserve">изнедеятельность и биосфера / В.А. </w:t>
      </w:r>
      <w:proofErr w:type="spellStart"/>
      <w:r w:rsidRPr="000055B9">
        <w:rPr>
          <w:sz w:val="24"/>
          <w:szCs w:val="24"/>
          <w:shd w:val="clear" w:color="auto" w:fill="FFFFFF"/>
        </w:rPr>
        <w:t>Алексеенко</w:t>
      </w:r>
      <w:proofErr w:type="spellEnd"/>
      <w:r w:rsidRPr="000055B9">
        <w:rPr>
          <w:sz w:val="24"/>
          <w:szCs w:val="24"/>
          <w:shd w:val="clear" w:color="auto" w:fill="FFFFFF"/>
        </w:rPr>
        <w:t>. – М.: Логос, 2010. – 229 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FFFFF"/>
        </w:rPr>
        <w:t>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 В.Б. Разломы и катастрофы: Учебное пособие / В.Б. </w:t>
      </w:r>
      <w:proofErr w:type="spellStart"/>
      <w:r w:rsidRPr="000055B9">
        <w:rPr>
          <w:sz w:val="24"/>
          <w:szCs w:val="24"/>
        </w:rPr>
        <w:t>Болтыров</w:t>
      </w:r>
      <w:proofErr w:type="spellEnd"/>
      <w:r w:rsidRPr="000055B9">
        <w:rPr>
          <w:sz w:val="24"/>
          <w:szCs w:val="24"/>
        </w:rPr>
        <w:t xml:space="preserve">, Ю.В. Нарышкин. – Екатеринбург: Изд-во УГГУ, 2005. – 110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9)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 Автоматические установки пожаротушения. Вчера. Сегодня. Завтра / В.П. </w:t>
      </w:r>
      <w:proofErr w:type="spellStart"/>
      <w:r w:rsidRPr="000055B9">
        <w:rPr>
          <w:sz w:val="24"/>
          <w:szCs w:val="24"/>
          <w:shd w:val="clear" w:color="auto" w:fill="FFFFFF"/>
        </w:rPr>
        <w:t>Бабуров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В.В. Бабурин, В.И. Фомин.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294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10) Вандышев А.Р. Безопасность жизнедеятельности и медицина катастроф: Учебное пособие /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А.Р. Вандышев. – М.: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>, 2006. – 320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11)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Воробьев Ю.Л. Цунами: предупреждение и защита / Ю.Л. Воробьев, В.А. Акимов, Ю.И. Соколов. – М.: МЧС России, 2006. – 264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12) Воробьев Ю.Л. Лесные пожары на территории России: Состояние и проблемы. МЧС России / Ю.Л. Воробьев, В.А. Акимов, Ю.И. Соколов. – М.: ДЭКС-ПРЕСС, 2004. – 312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13) Воробьев Ю.Л. Предупреждение и ликвидация аварийных разливов нефти и нефтепродуктов. МЧС России, Акимов В.А., Соколов Ю.И.. – М.: Ин-октаво, 2005. – 368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14)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Поповский Д.В. </w:t>
      </w:r>
      <w:proofErr w:type="spellStart"/>
      <w:r w:rsidRPr="000055B9">
        <w:rPr>
          <w:sz w:val="24"/>
          <w:szCs w:val="24"/>
          <w:shd w:val="clear" w:color="auto" w:fill="FFFFFF"/>
        </w:rPr>
        <w:t>Газодымозащитная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служба. Учебно-методическое пособие. – 2-е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15) Горшков В.И. Тушение пламени горючих жидкостей. Монография.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– 267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FFFFF"/>
        </w:rPr>
        <w:t xml:space="preserve">16) </w:t>
      </w:r>
      <w:r w:rsidRPr="000055B9">
        <w:rPr>
          <w:sz w:val="24"/>
          <w:szCs w:val="24"/>
          <w:shd w:val="clear" w:color="auto" w:fill="FCFCFC"/>
        </w:rPr>
        <w:t>Средства индивидуальной защиты органов дыхания пожарных (СИЗОД) [Электронный ресурс]: учебное пособие/ В.А. Грачев [и др.].— Электрон</w:t>
      </w:r>
      <w:proofErr w:type="gramStart"/>
      <w:r w:rsidRPr="000055B9">
        <w:rPr>
          <w:sz w:val="24"/>
          <w:szCs w:val="24"/>
          <w:shd w:val="clear" w:color="auto" w:fill="FCFCFC"/>
        </w:rPr>
        <w:t>.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gramStart"/>
      <w:r w:rsidRPr="000055B9">
        <w:rPr>
          <w:sz w:val="24"/>
          <w:szCs w:val="24"/>
          <w:shd w:val="clear" w:color="auto" w:fill="FCFCFC"/>
        </w:rPr>
        <w:t>т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екстовые данные.— М.: </w:t>
      </w:r>
      <w:proofErr w:type="spellStart"/>
      <w:r w:rsidRPr="000055B9">
        <w:rPr>
          <w:sz w:val="24"/>
          <w:szCs w:val="24"/>
          <w:shd w:val="clear" w:color="auto" w:fill="FCFCFC"/>
        </w:rPr>
        <w:t>ПожКнига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, 2012.— 190 </w:t>
      </w:r>
      <w:proofErr w:type="spellStart"/>
      <w:r w:rsidRPr="000055B9">
        <w:rPr>
          <w:sz w:val="24"/>
          <w:szCs w:val="24"/>
          <w:shd w:val="clear" w:color="auto" w:fill="FCFCFC"/>
        </w:rPr>
        <w:t>c</w:t>
      </w:r>
      <w:proofErr w:type="spellEnd"/>
      <w:r w:rsidRPr="000055B9">
        <w:rPr>
          <w:sz w:val="24"/>
          <w:szCs w:val="24"/>
          <w:shd w:val="clear" w:color="auto" w:fill="FCFCFC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CFCFC"/>
        </w:rPr>
      </w:pPr>
      <w:r w:rsidRPr="000055B9">
        <w:rPr>
          <w:sz w:val="24"/>
          <w:szCs w:val="24"/>
          <w:shd w:val="clear" w:color="auto" w:fill="FCFCFC"/>
        </w:rPr>
        <w:t>17) Губченко, Павел Павлович. Медико-санитарное обеспечение населения и действий сил в кризисных ситуациях [Текст] / П. П. Губченко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;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CFCFC"/>
        </w:rPr>
        <w:t>М-во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РФ по делам </w:t>
      </w:r>
      <w:proofErr w:type="spellStart"/>
      <w:r w:rsidRPr="000055B9">
        <w:rPr>
          <w:sz w:val="24"/>
          <w:szCs w:val="24"/>
          <w:shd w:val="clear" w:color="auto" w:fill="FCFCFC"/>
        </w:rPr>
        <w:t>гражд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обороны, </w:t>
      </w:r>
      <w:proofErr w:type="spellStart"/>
      <w:r w:rsidRPr="000055B9">
        <w:rPr>
          <w:sz w:val="24"/>
          <w:szCs w:val="24"/>
          <w:shd w:val="clear" w:color="auto" w:fill="FCFCFC"/>
        </w:rPr>
        <w:t>чрезвычайн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. ситуациям и ликвидации последствий </w:t>
      </w:r>
      <w:proofErr w:type="spellStart"/>
      <w:r w:rsidRPr="000055B9">
        <w:rPr>
          <w:sz w:val="24"/>
          <w:szCs w:val="24"/>
          <w:shd w:val="clear" w:color="auto" w:fill="FCFCFC"/>
        </w:rPr>
        <w:t>стихийн</w:t>
      </w:r>
      <w:proofErr w:type="spellEnd"/>
      <w:r w:rsidRPr="000055B9">
        <w:rPr>
          <w:sz w:val="24"/>
          <w:szCs w:val="24"/>
          <w:shd w:val="clear" w:color="auto" w:fill="FCFCFC"/>
        </w:rPr>
        <w:t>. бедствий. - Калуга</w:t>
      </w:r>
      <w:proofErr w:type="gramStart"/>
      <w:r w:rsidRPr="000055B9">
        <w:rPr>
          <w:sz w:val="24"/>
          <w:szCs w:val="24"/>
          <w:shd w:val="clear" w:color="auto" w:fill="FCFCFC"/>
        </w:rPr>
        <w:t xml:space="preserve"> :</w:t>
      </w:r>
      <w:proofErr w:type="gramEnd"/>
      <w:r w:rsidRPr="000055B9">
        <w:rPr>
          <w:sz w:val="24"/>
          <w:szCs w:val="24"/>
          <w:shd w:val="clear" w:color="auto" w:fill="FCFCFC"/>
        </w:rPr>
        <w:t xml:space="preserve"> Манускрипт, 2005. - 527 </w:t>
      </w:r>
      <w:proofErr w:type="gramStart"/>
      <w:r w:rsidRPr="000055B9">
        <w:rPr>
          <w:sz w:val="24"/>
          <w:szCs w:val="24"/>
          <w:shd w:val="clear" w:color="auto" w:fill="FCFCFC"/>
        </w:rPr>
        <w:t>с</w:t>
      </w:r>
      <w:proofErr w:type="gramEnd"/>
      <w:r w:rsidRPr="000055B9">
        <w:rPr>
          <w:sz w:val="24"/>
          <w:szCs w:val="24"/>
          <w:shd w:val="clear" w:color="auto" w:fill="FCFCFC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18) </w:t>
      </w:r>
      <w:proofErr w:type="spellStart"/>
      <w:r w:rsidRPr="000055B9">
        <w:rPr>
          <w:sz w:val="24"/>
          <w:szCs w:val="24"/>
          <w:shd w:val="clear" w:color="auto" w:fill="FCFCFC"/>
        </w:rPr>
        <w:t>Девисилов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В.А. и др. Теория горения и взрыва.</w:t>
      </w:r>
      <w:r w:rsidRPr="000055B9">
        <w:rPr>
          <w:sz w:val="24"/>
          <w:szCs w:val="24"/>
          <w:shd w:val="clear" w:color="auto" w:fill="FFFFFF"/>
        </w:rPr>
        <w:t xml:space="preserve"> Практикум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 - М.: ФОРУМ, 2012. — 352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19)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Денисов В.В. (ред.) Экология. Учебное пособие для вузов. - 2-е изд.,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Ростов: ИЦ </w:t>
      </w:r>
      <w:proofErr w:type="spellStart"/>
      <w:r w:rsidRPr="000055B9">
        <w:rPr>
          <w:sz w:val="24"/>
          <w:szCs w:val="24"/>
          <w:shd w:val="clear" w:color="auto" w:fill="FFFFFF"/>
        </w:rPr>
        <w:t>МарТ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М, 2004. - 672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20) </w:t>
      </w:r>
      <w:proofErr w:type="spellStart"/>
      <w:r w:rsidRPr="000055B9">
        <w:rPr>
          <w:sz w:val="24"/>
          <w:szCs w:val="24"/>
          <w:shd w:val="clear" w:color="auto" w:fill="FFFFFF"/>
        </w:rPr>
        <w:t>Долговидов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Автоматические установки порошкового пожаротушения. </w:t>
      </w:r>
      <w:proofErr w:type="spellStart"/>
      <w:r w:rsidRPr="000055B9">
        <w:rPr>
          <w:sz w:val="24"/>
          <w:szCs w:val="24"/>
          <w:shd w:val="clear" w:color="auto" w:fill="FFFFFF"/>
        </w:rPr>
        <w:t>М.:Пожнаука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2008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CFCFC"/>
        </w:rPr>
        <w:t xml:space="preserve">21) </w:t>
      </w:r>
      <w:proofErr w:type="spellStart"/>
      <w:r w:rsidRPr="000055B9">
        <w:rPr>
          <w:sz w:val="24"/>
          <w:szCs w:val="24"/>
          <w:shd w:val="clear" w:color="auto" w:fill="FCFCFC"/>
        </w:rPr>
        <w:t>Корольченко</w:t>
      </w:r>
      <w:proofErr w:type="spellEnd"/>
      <w:r w:rsidRPr="000055B9">
        <w:rPr>
          <w:sz w:val="24"/>
          <w:szCs w:val="24"/>
          <w:shd w:val="clear" w:color="auto" w:fill="FCFCFC"/>
        </w:rPr>
        <w:t xml:space="preserve"> А.Я., </w:t>
      </w:r>
      <w:proofErr w:type="spellStart"/>
      <w:r w:rsidRPr="000055B9">
        <w:rPr>
          <w:sz w:val="24"/>
          <w:szCs w:val="24"/>
          <w:shd w:val="clear" w:color="auto" w:fill="FCFCFC"/>
        </w:rPr>
        <w:t>Трушкин</w:t>
      </w:r>
      <w:proofErr w:type="spellEnd"/>
      <w:r w:rsidRPr="000055B9">
        <w:rPr>
          <w:sz w:val="24"/>
          <w:szCs w:val="24"/>
          <w:shd w:val="clear" w:color="auto" w:fill="FCFCFC"/>
        </w:rPr>
        <w:t>. Д.В. Пожарная опасность строительных материалов.</w:t>
      </w:r>
      <w:r w:rsidRPr="000055B9">
        <w:rPr>
          <w:sz w:val="24"/>
          <w:szCs w:val="24"/>
          <w:shd w:val="clear" w:color="auto" w:fill="FFFFFF"/>
        </w:rPr>
        <w:t xml:space="preserve"> Учебное пособие.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22) Основы пожарной безопасности предприятия. Полный курс пожарно-технического минимума –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2011. — 320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Пожаровзрывоопасность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веществ и материалов и средства их тушения. Справочник: в 2-х ч.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Д. А.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</w:t>
      </w:r>
      <w:proofErr w:type="spellStart"/>
      <w:r w:rsidRPr="000055B9">
        <w:rPr>
          <w:sz w:val="24"/>
          <w:szCs w:val="24"/>
          <w:shd w:val="clear" w:color="auto" w:fill="FFFFFF"/>
        </w:rPr>
        <w:t>М.:Асс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– Ч.</w:t>
      </w:r>
      <w:r w:rsidRPr="000055B9">
        <w:rPr>
          <w:sz w:val="24"/>
          <w:szCs w:val="24"/>
          <w:shd w:val="clear" w:color="auto" w:fill="FFFFFF"/>
          <w:lang w:val="en-US"/>
        </w:rPr>
        <w:t>I</w:t>
      </w:r>
      <w:r w:rsidRPr="000055B9">
        <w:rPr>
          <w:sz w:val="24"/>
          <w:szCs w:val="24"/>
          <w:shd w:val="clear" w:color="auto" w:fill="FFFFFF"/>
        </w:rPr>
        <w:t xml:space="preserve">. - 2004 г. — 713 с., Ч. </w:t>
      </w:r>
      <w:r w:rsidRPr="000055B9">
        <w:rPr>
          <w:sz w:val="24"/>
          <w:szCs w:val="24"/>
          <w:shd w:val="clear" w:color="auto" w:fill="FFFFFF"/>
          <w:lang w:val="en-US"/>
        </w:rPr>
        <w:t>II</w:t>
      </w:r>
      <w:r w:rsidRPr="000055B9">
        <w:rPr>
          <w:sz w:val="24"/>
          <w:szCs w:val="24"/>
          <w:shd w:val="clear" w:color="auto" w:fill="FFFFFF"/>
        </w:rPr>
        <w:t xml:space="preserve">.  – 774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24)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А.Я. Процессы горения и взрыва.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2007. — 266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25)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А. Я. Средства огнезащиты: справочник / А. Я.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О. Н.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2-е,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и доп.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2009. – 560 с: ил.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26)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 Я. Категорирование помещений и зданий по взрывопожарной и пожарной </w:t>
      </w:r>
      <w:r w:rsidRPr="000055B9">
        <w:rPr>
          <w:sz w:val="24"/>
          <w:szCs w:val="24"/>
          <w:shd w:val="clear" w:color="auto" w:fill="FFFFFF"/>
        </w:rPr>
        <w:lastRenderedPageBreak/>
        <w:t xml:space="preserve">опасности / Александр Яковлевич </w:t>
      </w:r>
      <w:proofErr w:type="spellStart"/>
      <w:r w:rsidRPr="000055B9">
        <w:rPr>
          <w:sz w:val="24"/>
          <w:szCs w:val="24"/>
          <w:shd w:val="clear" w:color="auto" w:fill="FFFFFF"/>
        </w:rPr>
        <w:t>Корольченко</w:t>
      </w:r>
      <w:proofErr w:type="spellEnd"/>
      <w:r w:rsidRPr="000055B9">
        <w:rPr>
          <w:sz w:val="24"/>
          <w:szCs w:val="24"/>
          <w:shd w:val="clear" w:color="auto" w:fill="FFFFFF"/>
        </w:rPr>
        <w:t>, Дмитрий Олегович Загорский. — М.: Изд-во "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", 2010. — 118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7F7F7"/>
        </w:rPr>
      </w:pPr>
      <w:r w:rsidRPr="000055B9">
        <w:rPr>
          <w:sz w:val="24"/>
          <w:szCs w:val="24"/>
          <w:shd w:val="clear" w:color="auto" w:fill="FFFFFF"/>
        </w:rPr>
        <w:t>27) Основы экологии.  Маврищев В.</w:t>
      </w:r>
      <w:r w:rsidRPr="000055B9">
        <w:rPr>
          <w:sz w:val="24"/>
          <w:szCs w:val="24"/>
        </w:rPr>
        <w:t xml:space="preserve">В. 3-е изд., </w:t>
      </w:r>
      <w:proofErr w:type="spellStart"/>
      <w:r w:rsidRPr="000055B9">
        <w:rPr>
          <w:sz w:val="24"/>
          <w:szCs w:val="24"/>
        </w:rPr>
        <w:t>испр</w:t>
      </w:r>
      <w:proofErr w:type="spellEnd"/>
      <w:r w:rsidRPr="000055B9">
        <w:rPr>
          <w:sz w:val="24"/>
          <w:szCs w:val="24"/>
        </w:rPr>
        <w:t xml:space="preserve">. и доп. - Минск: </w:t>
      </w:r>
      <w:proofErr w:type="spellStart"/>
      <w:r w:rsidRPr="000055B9">
        <w:rPr>
          <w:sz w:val="24"/>
          <w:szCs w:val="24"/>
        </w:rPr>
        <w:t>Выш</w:t>
      </w:r>
      <w:proofErr w:type="spellEnd"/>
      <w:r w:rsidRPr="000055B9">
        <w:rPr>
          <w:sz w:val="24"/>
          <w:szCs w:val="24"/>
        </w:rPr>
        <w:t xml:space="preserve">. </w:t>
      </w:r>
      <w:proofErr w:type="spellStart"/>
      <w:r w:rsidRPr="000055B9">
        <w:rPr>
          <w:sz w:val="24"/>
          <w:szCs w:val="24"/>
        </w:rPr>
        <w:t>шк</w:t>
      </w:r>
      <w:proofErr w:type="spellEnd"/>
      <w:r w:rsidRPr="000055B9">
        <w:rPr>
          <w:sz w:val="24"/>
          <w:szCs w:val="24"/>
        </w:rPr>
        <w:t>., 2007. - 447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  <w:shd w:val="clear" w:color="auto" w:fill="F7F7F7"/>
        </w:rPr>
        <w:t xml:space="preserve">28) </w:t>
      </w:r>
      <w:proofErr w:type="spellStart"/>
      <w:r w:rsidRPr="000055B9">
        <w:rPr>
          <w:sz w:val="24"/>
          <w:szCs w:val="24"/>
        </w:rPr>
        <w:t>Мазнев</w:t>
      </w:r>
      <w:proofErr w:type="spellEnd"/>
      <w:r w:rsidRPr="000055B9">
        <w:rPr>
          <w:sz w:val="24"/>
          <w:szCs w:val="24"/>
        </w:rPr>
        <w:t xml:space="preserve"> Н. И., Первая помощь подручными средствами. – М.: Эскимо, 2008. – 288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29) Охрана труда и профилактика профессиональных заболеваний: учебное пособие - Марченко Д.В. – Феникс, 2008. – 263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30) Георгий Минаев: Безопасность организации / Чегодаева С. А.  - Логос, 2008 г. – 368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31) </w:t>
      </w:r>
      <w:proofErr w:type="spellStart"/>
      <w:r w:rsidRPr="000055B9">
        <w:rPr>
          <w:sz w:val="24"/>
          <w:szCs w:val="24"/>
        </w:rPr>
        <w:t>Брушлинский</w:t>
      </w:r>
      <w:proofErr w:type="spellEnd"/>
      <w:r w:rsidRPr="000055B9">
        <w:rPr>
          <w:sz w:val="24"/>
          <w:szCs w:val="24"/>
        </w:rPr>
        <w:t xml:space="preserve"> Н.Н., </w:t>
      </w:r>
      <w:proofErr w:type="spellStart"/>
      <w:r w:rsidRPr="000055B9">
        <w:rPr>
          <w:sz w:val="24"/>
          <w:szCs w:val="24"/>
        </w:rPr>
        <w:t>Корольченко</w:t>
      </w:r>
      <w:proofErr w:type="spellEnd"/>
      <w:r w:rsidRPr="000055B9">
        <w:rPr>
          <w:sz w:val="24"/>
          <w:szCs w:val="24"/>
        </w:rPr>
        <w:t xml:space="preserve"> А.Я. (ред.). Моделирование пожаров и взрывов. Москва: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2000. — 482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32) </w:t>
      </w:r>
      <w:proofErr w:type="spellStart"/>
      <w:r w:rsidRPr="000055B9">
        <w:rPr>
          <w:sz w:val="24"/>
          <w:szCs w:val="24"/>
        </w:rPr>
        <w:t>Пауткин</w:t>
      </w:r>
      <w:proofErr w:type="spellEnd"/>
      <w:r w:rsidRPr="000055B9">
        <w:rPr>
          <w:sz w:val="24"/>
          <w:szCs w:val="24"/>
        </w:rPr>
        <w:t xml:space="preserve"> Ю.Ф., Кузнецов В.И. Первая доврачебная медицинская помощь.</w:t>
      </w:r>
      <w:r w:rsidRPr="000055B9">
        <w:rPr>
          <w:sz w:val="24"/>
          <w:szCs w:val="24"/>
          <w:shd w:val="clear" w:color="auto" w:fill="FFFFFF"/>
        </w:rPr>
        <w:t xml:space="preserve"> Учебное пособие. — М.: Изд-во РУДН, 2007. — 163 с.: ил.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33)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F71F88" w:rsidRPr="000055B9" w:rsidRDefault="00F71F88" w:rsidP="00F71F88">
      <w:pPr>
        <w:pStyle w:val="1b"/>
        <w:widowControl w:val="0"/>
        <w:tabs>
          <w:tab w:val="left" w:pos="1134"/>
          <w:tab w:val="left" w:pos="1446"/>
        </w:tabs>
        <w:spacing w:line="360" w:lineRule="auto"/>
        <w:ind w:right="20"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  <w:shd w:val="clear" w:color="auto" w:fill="FFFFFF"/>
        </w:rPr>
        <w:t>34)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Биосфера: загрязнение, деградация, охрана: краткий толковый словарь: учебное пособие для студентов биологических специальностей высших учебных заведений</w:t>
      </w:r>
    </w:p>
    <w:p w:rsidR="00F71F88" w:rsidRPr="000055B9" w:rsidRDefault="00F71F88" w:rsidP="00F71F88">
      <w:pPr>
        <w:spacing w:line="360" w:lineRule="auto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Л. К. </w:t>
      </w:r>
      <w:proofErr w:type="spellStart"/>
      <w:r w:rsidRPr="000055B9">
        <w:rPr>
          <w:sz w:val="24"/>
          <w:szCs w:val="24"/>
          <w:shd w:val="clear" w:color="auto" w:fill="FFFFFF"/>
        </w:rPr>
        <w:t>Садовникова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 И. Суханова, С. Я. Трофимов. - Москва: Высшая школа. - 2007. - 123, [2]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35) </w:t>
      </w:r>
      <w:proofErr w:type="spellStart"/>
      <w:r w:rsidRPr="000055B9">
        <w:rPr>
          <w:sz w:val="24"/>
          <w:szCs w:val="24"/>
          <w:shd w:val="clear" w:color="auto" w:fill="FFFFFF"/>
        </w:rPr>
        <w:t>Смелков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Г.И. Пожарная безопасность электропроводок. М.: Кабель, 2009. – 328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36) Краткий курс пожарно-технического минимума: </w:t>
      </w:r>
      <w:proofErr w:type="spellStart"/>
      <w:r w:rsidRPr="000055B9">
        <w:rPr>
          <w:sz w:val="24"/>
          <w:szCs w:val="24"/>
          <w:shd w:val="clear" w:color="auto" w:fill="FFFFFF"/>
        </w:rPr>
        <w:t>Учеб</w:t>
      </w:r>
      <w:proofErr w:type="gramStart"/>
      <w:r w:rsidRPr="000055B9">
        <w:rPr>
          <w:sz w:val="24"/>
          <w:szCs w:val="24"/>
          <w:shd w:val="clear" w:color="auto" w:fill="FFFFFF"/>
        </w:rPr>
        <w:t>.-</w:t>
      </w:r>
      <w:proofErr w:type="gramEnd"/>
      <w:r w:rsidRPr="000055B9">
        <w:rPr>
          <w:sz w:val="24"/>
          <w:szCs w:val="24"/>
          <w:shd w:val="clear" w:color="auto" w:fill="FFFFFF"/>
        </w:rPr>
        <w:t>справ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пособие /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— 10-е изд., </w:t>
      </w:r>
      <w:proofErr w:type="spellStart"/>
      <w:r w:rsidRPr="000055B9">
        <w:rPr>
          <w:sz w:val="24"/>
          <w:szCs w:val="24"/>
          <w:shd w:val="clear" w:color="auto" w:fill="FFFFFF"/>
        </w:rPr>
        <w:t>перераб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2018. — 288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37) С.В.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Огнетушители: Справочник. — 3-е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2004. — 96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38)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Собурь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Пожарная безопасность предприятия. Курс </w:t>
      </w:r>
      <w:proofErr w:type="spellStart"/>
      <w:r w:rsidRPr="000055B9">
        <w:rPr>
          <w:sz w:val="24"/>
          <w:szCs w:val="24"/>
          <w:shd w:val="clear" w:color="auto" w:fill="FFFFFF"/>
        </w:rPr>
        <w:t>пожарнотехнического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минимума: Справочник. — 8-е изд., доп. (с </w:t>
      </w:r>
      <w:proofErr w:type="spellStart"/>
      <w:r w:rsidRPr="000055B9">
        <w:rPr>
          <w:sz w:val="24"/>
          <w:szCs w:val="24"/>
          <w:shd w:val="clear" w:color="auto" w:fill="FFFFFF"/>
        </w:rPr>
        <w:t>изм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.).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2004. — 496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39)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2006 - Кн. 5 : Леса, торфяники, </w:t>
      </w:r>
      <w:proofErr w:type="spellStart"/>
      <w:r w:rsidRPr="000055B9">
        <w:rPr>
          <w:sz w:val="24"/>
          <w:szCs w:val="24"/>
          <w:shd w:val="clear" w:color="auto" w:fill="FFFFFF"/>
        </w:rPr>
        <w:t>лесосклады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- 356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40) Противопожарная защита и тушение пожаров : учеб</w:t>
      </w:r>
      <w:proofErr w:type="gramStart"/>
      <w:r w:rsidRPr="000055B9">
        <w:rPr>
          <w:sz w:val="24"/>
          <w:szCs w:val="24"/>
          <w:shd w:val="clear" w:color="auto" w:fill="FFFFFF"/>
        </w:rPr>
        <w:t>.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gramStart"/>
      <w:r w:rsidRPr="000055B9">
        <w:rPr>
          <w:sz w:val="24"/>
          <w:szCs w:val="24"/>
          <w:shd w:val="clear" w:color="auto" w:fill="FFFFFF"/>
        </w:rPr>
        <w:t>п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особие / В.В.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Н.С. Артемьев, А.В.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>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2006 - Кн. 4 : Объекты добычи, переработки и хранения горючих жидкостей и газов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учебное пособие. - 2007. - 324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41)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-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42)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Грачев В.А.,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Организация службы начальника караула пожарной части. Пособие. — М.: </w:t>
      </w:r>
      <w:proofErr w:type="spellStart"/>
      <w:r w:rsidRPr="000055B9">
        <w:rPr>
          <w:sz w:val="24"/>
          <w:szCs w:val="24"/>
          <w:shd w:val="clear" w:color="auto" w:fill="FFFFFF"/>
        </w:rPr>
        <w:t>ПожКнига</w:t>
      </w:r>
      <w:proofErr w:type="spellEnd"/>
      <w:r w:rsidRPr="000055B9">
        <w:rPr>
          <w:sz w:val="24"/>
          <w:szCs w:val="24"/>
          <w:shd w:val="clear" w:color="auto" w:fill="FFFFFF"/>
        </w:rPr>
        <w:t>, 2005. — 232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43)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Шадрин К.В. Основы пожарного дела. М., 2006 – 324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44) </w:t>
      </w:r>
      <w:proofErr w:type="spellStart"/>
      <w:r w:rsidRPr="000055B9">
        <w:rPr>
          <w:sz w:val="24"/>
          <w:szCs w:val="24"/>
          <w:shd w:val="clear" w:color="auto" w:fill="FFFFFF"/>
        </w:rPr>
        <w:t>Подставков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В.П.,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 Подготовка спасателей-пожарных. Противопожарная служба гражданской обороны. Под ред. В. В.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— </w:t>
      </w:r>
      <w:proofErr w:type="gramStart"/>
      <w:r w:rsidRPr="000055B9">
        <w:rPr>
          <w:sz w:val="24"/>
          <w:szCs w:val="24"/>
          <w:shd w:val="clear" w:color="auto" w:fill="FFFFFF"/>
        </w:rPr>
        <w:t>М.</w:t>
      </w:r>
      <w:proofErr w:type="gramEnd"/>
      <w:r w:rsidRPr="000055B9">
        <w:rPr>
          <w:sz w:val="24"/>
          <w:szCs w:val="24"/>
          <w:shd w:val="clear" w:color="auto" w:fill="FFFFFF"/>
        </w:rPr>
        <w:t>: Центр Пропаганды, 2007. — 288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45)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</w:t>
      </w:r>
      <w:proofErr w:type="spellStart"/>
      <w:r w:rsidRPr="000055B9">
        <w:rPr>
          <w:sz w:val="24"/>
          <w:szCs w:val="24"/>
          <w:shd w:val="clear" w:color="auto" w:fill="FFFFFF"/>
        </w:rPr>
        <w:t>Подгрушный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А.В. Пожарная тактика. Основы тушения пожара. - М.: ГОЧС — 2009 —508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46)</w:t>
      </w:r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  <w:shd w:val="clear" w:color="auto" w:fill="FFFFFF"/>
        </w:rPr>
        <w:t>Теребнев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В.В., Артемьев Н.С., Грачев В.А. Справочник спасателя – пожарного. Справочник. — Москва: 2006. — 294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47)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Пожарно-техническое вооружение. Устройство и применение. Кн.1: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328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48)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>, В. В. Пожарная техника. Пожарные машины. Устройство и применение. Кн.2: учеб</w:t>
      </w:r>
      <w:proofErr w:type="gramStart"/>
      <w:r w:rsidRPr="000055B9">
        <w:rPr>
          <w:sz w:val="24"/>
          <w:szCs w:val="24"/>
        </w:rPr>
        <w:t>.</w:t>
      </w:r>
      <w:proofErr w:type="gramEnd"/>
      <w:r w:rsidRPr="000055B9">
        <w:rPr>
          <w:sz w:val="24"/>
          <w:szCs w:val="24"/>
        </w:rPr>
        <w:t xml:space="preserve"> </w:t>
      </w:r>
      <w:proofErr w:type="gramStart"/>
      <w:r w:rsidRPr="000055B9">
        <w:rPr>
          <w:sz w:val="24"/>
          <w:szCs w:val="24"/>
        </w:rPr>
        <w:t>п</w:t>
      </w:r>
      <w:proofErr w:type="gramEnd"/>
      <w:r w:rsidRPr="000055B9">
        <w:rPr>
          <w:sz w:val="24"/>
          <w:szCs w:val="24"/>
        </w:rPr>
        <w:t xml:space="preserve">особие / В. В.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, Н. И. Ульянов, В. А. Грачев. – М.: </w:t>
      </w:r>
      <w:proofErr w:type="spellStart"/>
      <w:r w:rsidRPr="000055B9">
        <w:rPr>
          <w:sz w:val="24"/>
          <w:szCs w:val="24"/>
        </w:rPr>
        <w:t>Пожнаука</w:t>
      </w:r>
      <w:proofErr w:type="spellEnd"/>
      <w:r w:rsidRPr="000055B9">
        <w:rPr>
          <w:sz w:val="24"/>
          <w:szCs w:val="24"/>
        </w:rPr>
        <w:t>, 2007. – 326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49) </w:t>
      </w:r>
      <w:proofErr w:type="spellStart"/>
      <w:r w:rsidRPr="000055B9">
        <w:rPr>
          <w:sz w:val="24"/>
          <w:szCs w:val="24"/>
        </w:rPr>
        <w:t>Теребнев</w:t>
      </w:r>
      <w:proofErr w:type="spellEnd"/>
      <w:r w:rsidRPr="000055B9">
        <w:rPr>
          <w:sz w:val="24"/>
          <w:szCs w:val="24"/>
        </w:rPr>
        <w:t xml:space="preserve"> В.В. Справочник руководителя тушения </w:t>
      </w:r>
      <w:proofErr w:type="spellStart"/>
      <w:r w:rsidRPr="000055B9">
        <w:rPr>
          <w:sz w:val="24"/>
          <w:szCs w:val="24"/>
        </w:rPr>
        <w:t>пожара</w:t>
      </w:r>
      <w:proofErr w:type="gramStart"/>
      <w:r w:rsidRPr="000055B9">
        <w:rPr>
          <w:sz w:val="24"/>
          <w:szCs w:val="24"/>
        </w:rPr>
        <w:t>.Т</w:t>
      </w:r>
      <w:proofErr w:type="gramEnd"/>
      <w:r w:rsidRPr="000055B9">
        <w:rPr>
          <w:sz w:val="24"/>
          <w:szCs w:val="24"/>
        </w:rPr>
        <w:t>актические</w:t>
      </w:r>
      <w:proofErr w:type="spellEnd"/>
      <w:r w:rsidRPr="000055B9">
        <w:rPr>
          <w:sz w:val="24"/>
          <w:szCs w:val="24"/>
        </w:rPr>
        <w:t xml:space="preserve"> возможности пожарных </w:t>
      </w:r>
      <w:proofErr w:type="spellStart"/>
      <w:r w:rsidRPr="000055B9">
        <w:rPr>
          <w:sz w:val="24"/>
          <w:szCs w:val="24"/>
        </w:rPr>
        <w:t>подразделенийю</w:t>
      </w:r>
      <w:proofErr w:type="spellEnd"/>
      <w:r w:rsidRPr="000055B9">
        <w:rPr>
          <w:sz w:val="24"/>
          <w:szCs w:val="24"/>
        </w:rPr>
        <w:t xml:space="preserve"> -</w:t>
      </w:r>
      <w:r w:rsidRPr="000055B9">
        <w:rPr>
          <w:sz w:val="24"/>
          <w:szCs w:val="24"/>
          <w:shd w:val="clear" w:color="auto" w:fill="FFFFFF"/>
        </w:rPr>
        <w:t xml:space="preserve"> М.: ИБС-Холдинг, 2005. — 248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50) Трифонов, К. И. Физико-химические процессы в техносфере. Учебник / К.И. Трифонов, В.А. </w:t>
      </w:r>
      <w:proofErr w:type="spellStart"/>
      <w:r w:rsidRPr="000055B9">
        <w:rPr>
          <w:sz w:val="24"/>
          <w:szCs w:val="24"/>
          <w:shd w:val="clear" w:color="auto" w:fill="FFFFFF"/>
        </w:rPr>
        <w:t>Девисилов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М.: Форум, </w:t>
      </w:r>
      <w:proofErr w:type="spellStart"/>
      <w:r w:rsidRPr="000055B9">
        <w:rPr>
          <w:sz w:val="24"/>
          <w:szCs w:val="24"/>
          <w:shd w:val="clear" w:color="auto" w:fill="FFFFFF"/>
        </w:rPr>
        <w:t>Инфра-М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, 2015. - 256 </w:t>
      </w:r>
      <w:proofErr w:type="spellStart"/>
      <w:r w:rsidRPr="000055B9">
        <w:rPr>
          <w:sz w:val="24"/>
          <w:szCs w:val="24"/>
          <w:shd w:val="clear" w:color="auto" w:fill="FFFFFF"/>
        </w:rPr>
        <w:t>c</w:t>
      </w:r>
      <w:proofErr w:type="spellEnd"/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51) Физиология человека для инженеров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/ Б. Н. Чумаков. - М.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Педагогическое общество России, 2006. - 256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52)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А.Ф., </w:t>
      </w:r>
      <w:proofErr w:type="spellStart"/>
      <w:r w:rsidRPr="000055B9">
        <w:rPr>
          <w:sz w:val="24"/>
          <w:szCs w:val="24"/>
          <w:shd w:val="clear" w:color="auto" w:fill="FFFFFF"/>
        </w:rPr>
        <w:t>Шароварников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С.А. Пенообразователи и пены для тушения пожаров. Состав, свойства, применение. - М.: </w:t>
      </w:r>
      <w:proofErr w:type="spellStart"/>
      <w:r w:rsidRPr="000055B9">
        <w:rPr>
          <w:sz w:val="24"/>
          <w:szCs w:val="24"/>
          <w:shd w:val="clear" w:color="auto" w:fill="FFFFFF"/>
        </w:rPr>
        <w:t>Пожнаука</w:t>
      </w:r>
      <w:proofErr w:type="spellEnd"/>
      <w:r w:rsidRPr="000055B9">
        <w:rPr>
          <w:sz w:val="24"/>
          <w:szCs w:val="24"/>
          <w:shd w:val="clear" w:color="auto" w:fill="FFFFFF"/>
        </w:rPr>
        <w:t>, 2005. — 335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53)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>, Александр Андреевич. Анатомия человека [Текст]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для студентов вузов и колледжей / А. А. </w:t>
      </w:r>
      <w:proofErr w:type="spellStart"/>
      <w:r w:rsidRPr="000055B9">
        <w:rPr>
          <w:sz w:val="24"/>
          <w:szCs w:val="24"/>
          <w:shd w:val="clear" w:color="auto" w:fill="FFFFFF"/>
        </w:rPr>
        <w:t>Швырев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- Изд. 7-е, </w:t>
      </w:r>
      <w:proofErr w:type="spellStart"/>
      <w:r w:rsidRPr="000055B9">
        <w:rPr>
          <w:sz w:val="24"/>
          <w:szCs w:val="24"/>
          <w:shd w:val="clear" w:color="auto" w:fill="FFFFFF"/>
        </w:rPr>
        <w:t>испр</w:t>
      </w:r>
      <w:proofErr w:type="spellEnd"/>
      <w:r w:rsidRPr="000055B9">
        <w:rPr>
          <w:sz w:val="24"/>
          <w:szCs w:val="24"/>
          <w:shd w:val="clear" w:color="auto" w:fill="FFFFFF"/>
        </w:rPr>
        <w:t>. и доп. - Ростов-на-Дону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Феникс, 2012. - 188,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54)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>Инженерная защита населения и территорий в чрезвычайных ситуациях мирного и военного времени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учебник для вузов / В. Н. Шульгин ; под ред. </w:t>
      </w:r>
      <w:proofErr w:type="spellStart"/>
      <w:r w:rsidRPr="000055B9">
        <w:rPr>
          <w:sz w:val="24"/>
          <w:szCs w:val="24"/>
          <w:shd w:val="clear" w:color="auto" w:fill="FFFFFF"/>
        </w:rPr>
        <w:t>Пучкова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 А. ; Акад. </w:t>
      </w:r>
      <w:proofErr w:type="spellStart"/>
      <w:r w:rsidRPr="000055B9">
        <w:rPr>
          <w:sz w:val="24"/>
          <w:szCs w:val="24"/>
          <w:shd w:val="clear" w:color="auto" w:fill="FFFFFF"/>
        </w:rPr>
        <w:t>гос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</w:t>
      </w:r>
      <w:proofErr w:type="spellStart"/>
      <w:r w:rsidRPr="000055B9">
        <w:rPr>
          <w:sz w:val="24"/>
          <w:szCs w:val="24"/>
          <w:shd w:val="clear" w:color="auto" w:fill="FFFFFF"/>
        </w:rPr>
        <w:t>противопожар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. службы МЧС России, Акад. </w:t>
      </w:r>
      <w:proofErr w:type="spellStart"/>
      <w:r w:rsidRPr="000055B9">
        <w:rPr>
          <w:sz w:val="24"/>
          <w:szCs w:val="24"/>
          <w:shd w:val="clear" w:color="auto" w:fill="FFFFFF"/>
        </w:rPr>
        <w:t>гражд</w:t>
      </w:r>
      <w:proofErr w:type="spellEnd"/>
      <w:r w:rsidRPr="000055B9">
        <w:rPr>
          <w:sz w:val="24"/>
          <w:szCs w:val="24"/>
          <w:shd w:val="clear" w:color="auto" w:fill="FFFFFF"/>
        </w:rPr>
        <w:t>. защиты МЧС России. - Екатеринбург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: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Деловая книга</w:t>
      </w:r>
      <w:proofErr w:type="gramStart"/>
      <w:r w:rsidRPr="000055B9">
        <w:rPr>
          <w:sz w:val="24"/>
          <w:szCs w:val="24"/>
          <w:shd w:val="clear" w:color="auto" w:fill="FFFFFF"/>
        </w:rPr>
        <w:t xml:space="preserve"> ;</w:t>
      </w:r>
      <w:proofErr w:type="gramEnd"/>
      <w:r w:rsidRPr="000055B9">
        <w:rPr>
          <w:sz w:val="24"/>
          <w:szCs w:val="24"/>
          <w:shd w:val="clear" w:color="auto" w:fill="FFFFFF"/>
        </w:rPr>
        <w:t xml:space="preserve"> Москва : Академический проект, 2010. - 683, [1]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55) Сидоров П.И., Мосягин И.Г., </w:t>
      </w:r>
      <w:proofErr w:type="spellStart"/>
      <w:r w:rsidRPr="000055B9">
        <w:rPr>
          <w:sz w:val="24"/>
          <w:szCs w:val="24"/>
          <w:shd w:val="clear" w:color="auto" w:fill="FFFFFF"/>
        </w:rPr>
        <w:t>Маруняк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С.В. Психология катастроф: Учебник для вузов – Архангельск: Издательский центр СГМУ, 2007. — 657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 xml:space="preserve">56) Опасные ситуации техногенного характера и защита от них.  Петров С.В., </w:t>
      </w:r>
      <w:proofErr w:type="spellStart"/>
      <w:r w:rsidRPr="000055B9">
        <w:rPr>
          <w:sz w:val="24"/>
          <w:szCs w:val="24"/>
          <w:shd w:val="clear" w:color="auto" w:fill="FFFFFF"/>
        </w:rPr>
        <w:t>Макашев</w:t>
      </w:r>
      <w:proofErr w:type="spellEnd"/>
      <w:r w:rsidRPr="000055B9">
        <w:rPr>
          <w:sz w:val="24"/>
          <w:szCs w:val="24"/>
          <w:shd w:val="clear" w:color="auto" w:fill="FFFFFF"/>
        </w:rPr>
        <w:t xml:space="preserve"> В.А</w:t>
      </w:r>
      <w:r w:rsidRPr="000055B9">
        <w:rPr>
          <w:sz w:val="24"/>
          <w:szCs w:val="24"/>
        </w:rPr>
        <w:t xml:space="preserve">.  - М.: НЦ </w:t>
      </w:r>
      <w:proofErr w:type="spellStart"/>
      <w:r w:rsidRPr="000055B9">
        <w:rPr>
          <w:sz w:val="24"/>
          <w:szCs w:val="24"/>
        </w:rPr>
        <w:t>Энас</w:t>
      </w:r>
      <w:proofErr w:type="spellEnd"/>
      <w:r w:rsidRPr="000055B9">
        <w:rPr>
          <w:sz w:val="24"/>
          <w:szCs w:val="24"/>
        </w:rPr>
        <w:t xml:space="preserve">, 2008. — 224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</w:rPr>
        <w:t xml:space="preserve">57) Феоктистова О.Г., Феоктистова Т.Г., </w:t>
      </w:r>
      <w:proofErr w:type="spellStart"/>
      <w:r w:rsidRPr="000055B9">
        <w:rPr>
          <w:sz w:val="24"/>
          <w:szCs w:val="24"/>
        </w:rPr>
        <w:t>Экзерцева</w:t>
      </w:r>
      <w:proofErr w:type="spellEnd"/>
      <w:r w:rsidRPr="000055B9">
        <w:rPr>
          <w:sz w:val="24"/>
          <w:szCs w:val="24"/>
        </w:rPr>
        <w:t xml:space="preserve"> Е.В. Безопасность жизнедеятельности (медико-биологические основы). -</w:t>
      </w:r>
      <w:r w:rsidRPr="000055B9">
        <w:rPr>
          <w:sz w:val="24"/>
          <w:szCs w:val="24"/>
          <w:shd w:val="clear" w:color="auto" w:fill="FFFFFF"/>
        </w:rPr>
        <w:t xml:space="preserve"> Ростов </w:t>
      </w:r>
      <w:proofErr w:type="spellStart"/>
      <w:r w:rsidRPr="000055B9">
        <w:rPr>
          <w:sz w:val="24"/>
          <w:szCs w:val="24"/>
          <w:shd w:val="clear" w:color="auto" w:fill="FFFFFF"/>
        </w:rPr>
        <w:t>н</w:t>
      </w:r>
      <w:proofErr w:type="spellEnd"/>
      <w:proofErr w:type="gramStart"/>
      <w:r w:rsidRPr="000055B9">
        <w:rPr>
          <w:sz w:val="24"/>
          <w:szCs w:val="24"/>
          <w:shd w:val="clear" w:color="auto" w:fill="FFFFFF"/>
        </w:rPr>
        <w:t>/Д</w:t>
      </w:r>
      <w:proofErr w:type="gramEnd"/>
      <w:r w:rsidRPr="000055B9">
        <w:rPr>
          <w:sz w:val="24"/>
          <w:szCs w:val="24"/>
          <w:shd w:val="clear" w:color="auto" w:fill="FFFFFF"/>
        </w:rPr>
        <w:t>: Феникс, 2006. — 320 с.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lastRenderedPageBreak/>
        <w:t>58)</w:t>
      </w:r>
      <w:r w:rsidRPr="000055B9">
        <w:rPr>
          <w:sz w:val="24"/>
          <w:szCs w:val="24"/>
        </w:rPr>
        <w:t xml:space="preserve"> </w:t>
      </w:r>
      <w:r w:rsidRPr="000055B9">
        <w:rPr>
          <w:sz w:val="24"/>
          <w:szCs w:val="24"/>
          <w:shd w:val="clear" w:color="auto" w:fill="FFFFFF"/>
        </w:rPr>
        <w:t xml:space="preserve">Лобачев А.И. Безопасность жизнедеятельности. Учебник. – 2-е изд. исп. и доп. – М.: Высшее образование, 2008. – 367 </w:t>
      </w:r>
      <w:proofErr w:type="gramStart"/>
      <w:r w:rsidRPr="000055B9">
        <w:rPr>
          <w:sz w:val="24"/>
          <w:szCs w:val="24"/>
          <w:shd w:val="clear" w:color="auto" w:fill="FFFFFF"/>
        </w:rPr>
        <w:t>с</w:t>
      </w:r>
      <w:proofErr w:type="gramEnd"/>
      <w:r w:rsidRPr="000055B9">
        <w:rPr>
          <w:sz w:val="24"/>
          <w:szCs w:val="24"/>
          <w:shd w:val="clear" w:color="auto" w:fill="FFFFFF"/>
        </w:rPr>
        <w:t>. 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  <w:shd w:val="clear" w:color="auto" w:fill="FFFFFF"/>
        </w:rPr>
      </w:pPr>
      <w:r w:rsidRPr="000055B9">
        <w:rPr>
          <w:sz w:val="24"/>
          <w:szCs w:val="24"/>
          <w:shd w:val="clear" w:color="auto" w:fill="FFFFFF"/>
        </w:rPr>
        <w:t>59)</w:t>
      </w:r>
      <w:r w:rsidRPr="000055B9">
        <w:rPr>
          <w:sz w:val="24"/>
          <w:szCs w:val="24"/>
        </w:rPr>
        <w:t xml:space="preserve"> Эвакуация населения. Планирование, организация и проведение / С.В.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r w:rsidRPr="000055B9">
        <w:rPr>
          <w:sz w:val="24"/>
          <w:szCs w:val="24"/>
        </w:rPr>
        <w:t xml:space="preserve">. - М.: Институт риска и безопасности, 2012. - 144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60) Практический минимум уполномоченного на решение задач в области гражданской обороны объекта [Текст] / С. В. </w:t>
      </w:r>
      <w:proofErr w:type="spellStart"/>
      <w:r w:rsidRPr="000055B9">
        <w:rPr>
          <w:sz w:val="24"/>
          <w:szCs w:val="24"/>
        </w:rPr>
        <w:t>Кульпинов</w:t>
      </w:r>
      <w:proofErr w:type="spellEnd"/>
      <w:proofErr w:type="gramStart"/>
      <w:r w:rsidRPr="000055B9">
        <w:rPr>
          <w:sz w:val="24"/>
          <w:szCs w:val="24"/>
        </w:rPr>
        <w:t xml:space="preserve"> ;</w:t>
      </w:r>
      <w:proofErr w:type="gramEnd"/>
      <w:r w:rsidRPr="000055B9">
        <w:rPr>
          <w:sz w:val="24"/>
          <w:szCs w:val="24"/>
        </w:rPr>
        <w:t xml:space="preserve"> [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безопасности]. - Москва</w:t>
      </w:r>
      <w:proofErr w:type="gramStart"/>
      <w:r w:rsidRPr="000055B9">
        <w:rPr>
          <w:sz w:val="24"/>
          <w:szCs w:val="24"/>
        </w:rPr>
        <w:t xml:space="preserve"> :</w:t>
      </w:r>
      <w:proofErr w:type="gramEnd"/>
      <w:r w:rsidRPr="000055B9">
        <w:rPr>
          <w:sz w:val="24"/>
          <w:szCs w:val="24"/>
        </w:rPr>
        <w:t xml:space="preserve"> </w:t>
      </w:r>
      <w:proofErr w:type="spellStart"/>
      <w:r w:rsidRPr="000055B9">
        <w:rPr>
          <w:sz w:val="24"/>
          <w:szCs w:val="24"/>
        </w:rPr>
        <w:t>Ин-т</w:t>
      </w:r>
      <w:proofErr w:type="spellEnd"/>
      <w:r w:rsidRPr="000055B9">
        <w:rPr>
          <w:sz w:val="24"/>
          <w:szCs w:val="24"/>
        </w:rPr>
        <w:t xml:space="preserve"> риска и безопасности, 2008. - 239, [1]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F71F88" w:rsidRPr="000055B9" w:rsidRDefault="00F71F88" w:rsidP="00F71F88">
      <w:pPr>
        <w:spacing w:line="360" w:lineRule="auto"/>
        <w:ind w:firstLine="709"/>
        <w:rPr>
          <w:sz w:val="24"/>
          <w:szCs w:val="24"/>
        </w:rPr>
      </w:pPr>
      <w:r w:rsidRPr="000055B9">
        <w:rPr>
          <w:sz w:val="24"/>
          <w:szCs w:val="24"/>
        </w:rPr>
        <w:t xml:space="preserve">61)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</w:t>
      </w:r>
      <w:r w:rsidRPr="000055B9">
        <w:t xml:space="preserve"> </w:t>
      </w:r>
      <w:r w:rsidRPr="000055B9">
        <w:rPr>
          <w:sz w:val="24"/>
          <w:szCs w:val="24"/>
        </w:rPr>
        <w:t xml:space="preserve">Безопасность жизнедеятельности / </w:t>
      </w:r>
      <w:proofErr w:type="spellStart"/>
      <w:r w:rsidRPr="000055B9">
        <w:rPr>
          <w:sz w:val="24"/>
          <w:szCs w:val="24"/>
        </w:rPr>
        <w:t>Арустамов</w:t>
      </w:r>
      <w:proofErr w:type="spellEnd"/>
      <w:r w:rsidRPr="000055B9">
        <w:rPr>
          <w:sz w:val="24"/>
          <w:szCs w:val="24"/>
        </w:rPr>
        <w:t xml:space="preserve"> Э.А., Косолапова Н.В., Прокопенко Н.А. 14-е изд. - М.: 2015. - 176 </w:t>
      </w:r>
      <w:proofErr w:type="gramStart"/>
      <w:r w:rsidRPr="000055B9">
        <w:rPr>
          <w:sz w:val="24"/>
          <w:szCs w:val="24"/>
        </w:rPr>
        <w:t>с</w:t>
      </w:r>
      <w:proofErr w:type="gramEnd"/>
      <w:r w:rsidRPr="000055B9">
        <w:rPr>
          <w:sz w:val="24"/>
          <w:szCs w:val="24"/>
        </w:rPr>
        <w:t>.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1.2.2 Визуальные средства обучения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Плакаты и стенды: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Модификации противогаза ГП-7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Гражданский фильтрующий противогаз ГП-7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Средства защиты органов дыхания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Меры пожарной безопасности при монтаже электропроводки в жилых домах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Меры пожарной безопасности в сельском населенном пункте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Подгонка противогаза ГП-7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Классификация ХОО по их химической опасности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Ростовочные</w:t>
      </w:r>
      <w:proofErr w:type="spellEnd"/>
      <w:r w:rsidRPr="000055B9">
        <w:rPr>
          <w:sz w:val="24"/>
          <w:szCs w:val="24"/>
        </w:rPr>
        <w:t xml:space="preserve"> интервалы (мм) </w:t>
      </w:r>
      <w:proofErr w:type="spellStart"/>
      <w:proofErr w:type="gramStart"/>
      <w:r w:rsidRPr="000055B9">
        <w:rPr>
          <w:sz w:val="24"/>
          <w:szCs w:val="24"/>
        </w:rPr>
        <w:t>шлем-масок</w:t>
      </w:r>
      <w:proofErr w:type="spellEnd"/>
      <w:proofErr w:type="gramEnd"/>
      <w:r w:rsidRPr="000055B9">
        <w:rPr>
          <w:sz w:val="24"/>
          <w:szCs w:val="24"/>
        </w:rPr>
        <w:t xml:space="preserve"> гражданских и общевойсковых противогазов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Меры пожарной безопасности при устройстве печей в жилых домах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Перевод гражданской обороны организации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История создания и развития гражданской обороны России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Организационные основы гражданской обороны России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Инженерная защита населения и персонала организации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Эвакуация населения, материальных и культурных ценностей в безопасные районы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Оповещение населения об опасностях в военное время и мирное время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Средства индивидуальной защиты (</w:t>
      </w:r>
      <w:proofErr w:type="gramStart"/>
      <w:r w:rsidRPr="000055B9">
        <w:rPr>
          <w:sz w:val="24"/>
          <w:szCs w:val="24"/>
        </w:rPr>
        <w:t>СИЗ</w:t>
      </w:r>
      <w:proofErr w:type="gramEnd"/>
      <w:r w:rsidRPr="000055B9">
        <w:rPr>
          <w:sz w:val="24"/>
          <w:szCs w:val="24"/>
        </w:rPr>
        <w:t>)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Поражающие факторы современных средств поражения и ЧС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Планирование мероприятий гражданской обороны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19) Организация аварийно-спасательных и других неотложных работ (АСДНР)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Обеспечение мероприятий гражданской обороны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 Подготовка населения в области ГО и защиты от ЧС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 Единая система вызова экстренных оперативных служб “112”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23) Герои Советского Союза и Российской Федерации в МЧС России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Современное состояние гражданской обороны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 Преемственность поколений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 Гражданская оборона — дело каждого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 Гражданская оборона в действии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Задачи гражданской обороны</w:t>
      </w:r>
    </w:p>
    <w:p w:rsidR="00F71F88" w:rsidRPr="000055B9" w:rsidRDefault="00F71F88" w:rsidP="00F71F88">
      <w:pPr>
        <w:tabs>
          <w:tab w:val="left" w:pos="5235"/>
        </w:tabs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 Становление гражданской обороны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Руководство гражданской обороной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 Формы донесений о чрезвычайных ситуациях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 Руководящий состав ГО России и МЧС России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Уголок гражданской обороны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 Терроризм — угроза обществу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Пожарная безопасность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36) МЧС России — 25 лет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37) Имущество для ГО и ЧС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 112 решаемые задачи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 Алгоритм действий дежурной смены ЕДДС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</w:t>
      </w:r>
      <w:r w:rsidRPr="000055B9">
        <w:t xml:space="preserve"> </w:t>
      </w:r>
      <w:r w:rsidRPr="000055B9">
        <w:rPr>
          <w:sz w:val="24"/>
          <w:szCs w:val="24"/>
        </w:rPr>
        <w:t>Система ОКСИОН. Цели и задачи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 xml:space="preserve"> </w:t>
      </w:r>
      <w:r w:rsidRPr="000055B9">
        <w:rPr>
          <w:sz w:val="24"/>
          <w:szCs w:val="24"/>
        </w:rPr>
        <w:t>Структура системы ОКСИОН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 История создания Гражданской обороны России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 Порядок проверки знаний слушателей по окончании обучения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 Порядок работы системы оперативного реагирования при возникновении ЧС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 Программа подготовки специалистов дежурно-диспетчерских служб “112”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Макеты и манекены: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Фантом для сестринского дела (скелет человека)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 Манекен женский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3) Манекен мужской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Презентации: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Организация и проведение аварийно-спасательных и других неотложных работ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2) Организация и порядок взаимодействия (обмен информацией) ЕДДС МО с ДДС органов управления РСЧС, службами РСЧС в различных режимах функционирования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Организация обеспечения безопасности людей на водных объектах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4)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1 — Опасности военного характера. Средства поражения и их воздействие на людей и объекты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 Опасности, возникающие при военных конфликтах или вследствие этих конфликтов, а также при ЧС, характерных для Удмуртской Республики, и возможное воздействие на людей, объекты, окружающую среду их негативных и поражающих факторов. Занятие № 2 —  Чрезвычайные ситуации, их негативные и поражающие факторы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 Структура, задачи РСЧС. Режимы функционирования органов управления РСЧС. Мероприятия, проводимые органами  управления РСЧС в различных режимах функционирования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ДДС организации. Задачи, функции ДДС. Организация работы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 Действия должностных лиц ГО и РСЧС в случае угрозы возникновения опасностей мирного и военного времени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 Действия руководителей спасательных служб по обеспечению проведения мероприятий ГО и защиты населения от ЧС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 Организация создания и использования резервов материально-технических, продовольственных, медицинских, финансовых и иных средств в интересах ГО и предупреждения и ликвидации ЧС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Инженерная защита населения и персонала организаций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 Организация работы комиссии по предупреждению и ликвидации чрезвычайных ситуаций и обеспечению пожарной безопасности (КЧС и ОПБ)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 Организация лицензирования, декларирования и страхования потенциально опасных объектов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 Организация медицинской профилактики радиационных поражений и оказания медицинской помощи пострадавшим при радиационной аварии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15) Мероприятия и способы </w:t>
      </w:r>
      <w:proofErr w:type="gramStart"/>
      <w:r w:rsidRPr="000055B9">
        <w:rPr>
          <w:sz w:val="24"/>
          <w:szCs w:val="24"/>
        </w:rPr>
        <w:t>повышения устойчивости функционирования объектов экономики</w:t>
      </w:r>
      <w:proofErr w:type="gramEnd"/>
      <w:r w:rsidRPr="000055B9">
        <w:rPr>
          <w:sz w:val="24"/>
          <w:szCs w:val="24"/>
        </w:rPr>
        <w:t xml:space="preserve"> и жизнеобеспечения населения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 Порядок создания спасательных служб, НФГО и НАСФ и их применение при организации и проведении АСДНР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17) Организация всестороннего обеспечения сил ГО и РСЧС и взаимодействия между ними в ходе выполнения АСДНР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18) Деятельность должностных лиц и специалистов ГО и РСЧС по организации подготовки населения в области ГО и защиты от ЧС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19) Общие понятия об устойчивости функционирования объектов экономики и жизнеобеспечения населения. Факторы, влияющие на устойчивость этих объектов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 Организация защиты личного состава сил ГО и РСЧС при выполнении задач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21) Организация обеспечения пожарной безопасности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22)</w:t>
      </w:r>
      <w:r w:rsidRPr="000055B9">
        <w:t> </w:t>
      </w:r>
      <w:r w:rsidRPr="000055B9">
        <w:rPr>
          <w:sz w:val="24"/>
          <w:szCs w:val="24"/>
        </w:rPr>
        <w:t>Прогнозирование и оценка устойчивости функционирования объектов экономики и жизнеобеспечения населения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23) Перевод  гражданской обороны с </w:t>
      </w:r>
      <w:proofErr w:type="gramStart"/>
      <w:r w:rsidRPr="000055B9">
        <w:rPr>
          <w:sz w:val="24"/>
          <w:szCs w:val="24"/>
        </w:rPr>
        <w:t>мирного</w:t>
      </w:r>
      <w:proofErr w:type="gramEnd"/>
      <w:r w:rsidRPr="000055B9">
        <w:rPr>
          <w:sz w:val="24"/>
          <w:szCs w:val="24"/>
        </w:rPr>
        <w:t xml:space="preserve"> на военное время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24) Планирование мероприятий ГО. Содержание и разработка Плана ГО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25) Планирование мероприятий защиты населения и территорий от чрезвычайных ситуаций. Содержание и разработка Плана действий по предупреждению и ликвидации чрезвычайных ситуаций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26) Полномочия органов местного самоуправления в области пожарной безопасности и организация их осуществления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27) Организационные основы ГО и защиты населения и территорий от ЧС на территории РФ</w:t>
      </w:r>
      <w:r w:rsidRPr="000055B9">
        <w:t>. </w:t>
      </w:r>
      <w:r w:rsidRPr="000055B9">
        <w:rPr>
          <w:sz w:val="24"/>
          <w:szCs w:val="24"/>
        </w:rPr>
        <w:t>Занятие № 1 — Основы защиты населения от опасностей военного характера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28) Организационные основы ГО и защиты населения и территорий от ЧС на территории РФ. Занятие № 2 — Основы обеспечения защиты населения и территорий от ЧС природного и техногенного характера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29) Приборы радиационной и химической разведки и контроля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30) Действия должностных лиц ГО и РСЧС при приведении органов управления и сил ГО и РСЧС в готовность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31)</w:t>
      </w:r>
      <w:r w:rsidRPr="000055B9">
        <w:t xml:space="preserve"> </w:t>
      </w:r>
      <w:r w:rsidRPr="000055B9">
        <w:rPr>
          <w:sz w:val="24"/>
          <w:szCs w:val="24"/>
        </w:rPr>
        <w:t>Принципы построения, состав, основные задачи и режимы функционирования ЕДДС и ДДС организаций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32) Основные принципы и способы защиты населения, материальных и культурных ценностей от опасностей, возникающих при ЧС, военных конфликтах и вследствие этих конфликтов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33)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военных конфликтах или вследствие этих конфликтов и при ЧС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34) Организация работы эвакуационных органов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35) Режимы функционирования органов управления и сил РСЧС и уровни реагирования, их введение и установление, а также мероприятия, выполняемые по ним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36) Риски  ЧС, общие понятия. Риски ЧС, характерные для Удмуртской Республики. </w:t>
      </w:r>
      <w:r w:rsidRPr="000055B9">
        <w:rPr>
          <w:sz w:val="24"/>
          <w:szCs w:val="24"/>
        </w:rPr>
        <w:br/>
        <w:t>Типы происшествий, их характеристики. Порядок организации комплексного </w:t>
      </w:r>
      <w:r w:rsidRPr="000055B9">
        <w:rPr>
          <w:sz w:val="24"/>
          <w:szCs w:val="24"/>
        </w:rPr>
        <w:br/>
        <w:t>реагирования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37) Организация радиационной, химической и медико-биологической защиты (РХБЗ) населения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38) Система обеспечения вызова экстренных оперативных служб жизнеобеспечения по единому номеру «112»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39) Организация и проведение специальной обработки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40) Участие должностных лиц ГО и РСЧС в организации и выполнении мероприятий по борьбе с терроризмом и ликвидации последствий дорожно-транспортных происшествий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41)</w:t>
      </w:r>
      <w:r w:rsidRPr="000055B9">
        <w:t> </w:t>
      </w:r>
      <w:r w:rsidRPr="000055B9">
        <w:rPr>
          <w:sz w:val="24"/>
          <w:szCs w:val="24"/>
        </w:rPr>
        <w:t>Требования  пожарной безопасности  и задачи руководителей организаций по их  выполнению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42) Организация работы и оборудование учебно-консультационного пункта по гражданской обороне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43) Организация управления, связи и оповещения в системах ГО и РСЧС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44) Организация и проведение учений и тренировок по ГО, защите от ЧС, пожарной безопасности и безопасности людей на водных объектах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45) Порядок финансирования мероприятий ГО, защиты населения и территорий от ЧС. Организация отчётности за использование финансовых средств, выделенных на эти цели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46) Организация защиты населения, материальных и культурных ценностей путем эвакуации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47) Экстренные оперативные и аварийные службы, ЦУКС, ЕДДС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1.2.3 Технические средства обучения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Приборы: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Дозиметр ДП-2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Радиометр-рентгенометр ДП-5А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Измеритель мощности дозы (рентгенметр) ДП-5Б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Измеритель мощности дозы (рентгенметр) ДП-5В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Блок питания ИМД-1-6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Автоматический газосигнализатор ГСА-12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Переносной </w:t>
      </w:r>
      <w:proofErr w:type="spellStart"/>
      <w:r w:rsidRPr="000055B9">
        <w:rPr>
          <w:sz w:val="24"/>
          <w:szCs w:val="24"/>
        </w:rPr>
        <w:t>искровзрывобезопасный</w:t>
      </w:r>
      <w:proofErr w:type="spellEnd"/>
      <w:r w:rsidRPr="000055B9">
        <w:rPr>
          <w:sz w:val="24"/>
          <w:szCs w:val="24"/>
        </w:rPr>
        <w:t xml:space="preserve"> газосигнализатор ПГФ2М1-И1А «Метан»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Универсальный газоанализатор УГ-2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Войсковой прибор химической разведки (ВПХР)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10) Прибор химической разведки </w:t>
      </w:r>
      <w:proofErr w:type="spellStart"/>
      <w:proofErr w:type="gramStart"/>
      <w:r w:rsidRPr="000055B9">
        <w:rPr>
          <w:sz w:val="24"/>
          <w:szCs w:val="24"/>
        </w:rPr>
        <w:t>медицинский-ветеринарный</w:t>
      </w:r>
      <w:proofErr w:type="spellEnd"/>
      <w:proofErr w:type="gramEnd"/>
      <w:r w:rsidRPr="000055B9">
        <w:rPr>
          <w:sz w:val="24"/>
          <w:szCs w:val="24"/>
        </w:rPr>
        <w:t xml:space="preserve"> (ПХР-МВ)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Комплект отбора проб КПО-1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12) Комплект индивидуальных дозиметров ДП-22В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Комплект индивидуальных дозиметров ИД-1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lastRenderedPageBreak/>
        <w:t>14) Комплект индивидуальных дозиметров ДП-24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Измеритель мощности дозы ИМД-21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индивидуальной защиты: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Противогазы ГП-7 и его модификации (В, ВМ, Б)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Противогаз МЗС ВК ЭКРАН (маска МАГ-3)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</w:t>
      </w:r>
      <w:r w:rsidRPr="000055B9">
        <w:t xml:space="preserve"> </w:t>
      </w:r>
      <w:r w:rsidRPr="000055B9">
        <w:rPr>
          <w:sz w:val="24"/>
          <w:szCs w:val="24"/>
        </w:rPr>
        <w:t>Регенеративный патрон РП-4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</w:t>
      </w:r>
      <w:r w:rsidRPr="000055B9">
        <w:t xml:space="preserve"> </w:t>
      </w:r>
      <w:r w:rsidRPr="000055B9">
        <w:rPr>
          <w:sz w:val="24"/>
          <w:szCs w:val="24"/>
        </w:rPr>
        <w:t>Противогаз детский фильтрующий ПДФ-2Д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Шлем-каска ШКПС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Противогаз ГП-5М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7) </w:t>
      </w:r>
      <w:proofErr w:type="spellStart"/>
      <w:r w:rsidRPr="000055B9">
        <w:rPr>
          <w:sz w:val="24"/>
          <w:szCs w:val="24"/>
        </w:rPr>
        <w:t>Незапотевающая</w:t>
      </w:r>
      <w:proofErr w:type="spellEnd"/>
      <w:r w:rsidRPr="000055B9">
        <w:rPr>
          <w:sz w:val="24"/>
          <w:szCs w:val="24"/>
        </w:rPr>
        <w:t xml:space="preserve"> плёнка «НП» триацетатная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8) </w:t>
      </w:r>
      <w:proofErr w:type="spellStart"/>
      <w:r w:rsidRPr="000055B9">
        <w:rPr>
          <w:sz w:val="24"/>
          <w:szCs w:val="24"/>
        </w:rPr>
        <w:t>Гопкалитовый</w:t>
      </w:r>
      <w:proofErr w:type="spellEnd"/>
      <w:r w:rsidRPr="000055B9">
        <w:rPr>
          <w:sz w:val="24"/>
          <w:szCs w:val="24"/>
        </w:rPr>
        <w:t xml:space="preserve"> патрон ДП-1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Фильтр ГП-7К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10) Общевойсковой фильтр для противогаза ЕО-16 / ФПК ЕО-16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11) Панорамная маска ППМ-88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12)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УФМС </w:t>
      </w:r>
      <w:proofErr w:type="gramStart"/>
      <w:r w:rsidRPr="000055B9">
        <w:rPr>
          <w:sz w:val="24"/>
          <w:szCs w:val="24"/>
        </w:rPr>
        <w:t>ШАНС-Е</w:t>
      </w:r>
      <w:proofErr w:type="gramEnd"/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13) Изолирующий противогаз ИП-4М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14) Изолирующий противогаз ИП-46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15) Маска изолирующего противогаза ИП-4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16) Легкий защитный костюм Л-1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17)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комплект ГДЗК-У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18)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фильтрующий ВК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19) </w:t>
      </w:r>
      <w:proofErr w:type="spellStart"/>
      <w:r w:rsidRPr="000055B9">
        <w:rPr>
          <w:sz w:val="24"/>
          <w:szCs w:val="24"/>
        </w:rPr>
        <w:t>Самоспасатель</w:t>
      </w:r>
      <w:proofErr w:type="spellEnd"/>
      <w:r w:rsidRPr="000055B9">
        <w:rPr>
          <w:sz w:val="24"/>
          <w:szCs w:val="24"/>
        </w:rPr>
        <w:t xml:space="preserve"> ФЕНИКС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20) Пожарно-спасательный комплект «Шанс-2Ф»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21) </w:t>
      </w:r>
      <w:proofErr w:type="spellStart"/>
      <w:r w:rsidRPr="000055B9">
        <w:rPr>
          <w:sz w:val="24"/>
          <w:szCs w:val="24"/>
        </w:rPr>
        <w:t>Газодымозащитный</w:t>
      </w:r>
      <w:proofErr w:type="spellEnd"/>
      <w:r w:rsidRPr="000055B9">
        <w:rPr>
          <w:sz w:val="24"/>
          <w:szCs w:val="24"/>
        </w:rPr>
        <w:t xml:space="preserve"> респиратор ГДЗР «Шанс»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специальной обработки: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Индивидуальный дегазационный пакет ИДП-С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Порошок дегазационный синтетический СФ-2У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Комплект для специальной обработки военной техники ДК-4-К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Медицинское имущество: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Комплект индивидуальный медицинский гражданской защиты  (КИМГЗ «</w:t>
      </w:r>
      <w:proofErr w:type="spellStart"/>
      <w:r w:rsidRPr="000055B9">
        <w:rPr>
          <w:sz w:val="24"/>
          <w:szCs w:val="24"/>
        </w:rPr>
        <w:t>Юнита</w:t>
      </w:r>
      <w:proofErr w:type="spellEnd"/>
      <w:r w:rsidRPr="000055B9">
        <w:rPr>
          <w:sz w:val="24"/>
          <w:szCs w:val="24"/>
        </w:rPr>
        <w:t>»)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Аптечка первой помощи работникам «ФЭСТ»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Пакет индивидуальный противохимический ИПП-11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 xml:space="preserve">4) Салфетка безопасности </w:t>
      </w:r>
      <w:proofErr w:type="spellStart"/>
      <w:r w:rsidRPr="000055B9">
        <w:rPr>
          <w:sz w:val="24"/>
          <w:szCs w:val="24"/>
        </w:rPr>
        <w:t>противоожоговая</w:t>
      </w:r>
      <w:proofErr w:type="spellEnd"/>
      <w:r w:rsidRPr="000055B9">
        <w:rPr>
          <w:sz w:val="24"/>
          <w:szCs w:val="24"/>
        </w:rPr>
        <w:t xml:space="preserve"> «</w:t>
      </w:r>
      <w:proofErr w:type="spellStart"/>
      <w:r w:rsidRPr="000055B9">
        <w:rPr>
          <w:sz w:val="24"/>
          <w:szCs w:val="24"/>
        </w:rPr>
        <w:t>Эплан</w:t>
      </w:r>
      <w:proofErr w:type="spellEnd"/>
      <w:r w:rsidRPr="000055B9">
        <w:rPr>
          <w:sz w:val="24"/>
          <w:szCs w:val="24"/>
        </w:rPr>
        <w:t>»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lastRenderedPageBreak/>
        <w:t>Пожарное имущество: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Огнетушители: ОП-8, ОП-2(</w:t>
      </w:r>
      <w:proofErr w:type="spellStart"/>
      <w:r w:rsidRPr="000055B9">
        <w:rPr>
          <w:sz w:val="24"/>
          <w:szCs w:val="24"/>
        </w:rPr>
        <w:t>з</w:t>
      </w:r>
      <w:proofErr w:type="spellEnd"/>
      <w:r w:rsidRPr="000055B9">
        <w:rPr>
          <w:sz w:val="24"/>
          <w:szCs w:val="24"/>
        </w:rPr>
        <w:t>)-</w:t>
      </w:r>
      <w:r w:rsidRPr="000055B9">
        <w:rPr>
          <w:sz w:val="24"/>
          <w:szCs w:val="24"/>
          <w:lang w:val="en-US"/>
        </w:rPr>
        <w:t>ABCE</w:t>
      </w:r>
      <w:r w:rsidRPr="000055B9">
        <w:rPr>
          <w:sz w:val="24"/>
          <w:szCs w:val="24"/>
        </w:rPr>
        <w:t>-02 автомобильный, ОУ-3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Средства связи и оповещения: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1) Полевой телефон с микротелефонной трубкой МТ-50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Радиоприёмник трансляционный ИШИМ-001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Тренажёры: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Тренажер сердечно-легочной реанимации “Максим”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1.2.4 Информационные средства обучения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Аудио-, видео-, проекционная аппаратура: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Экран настенный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Доска классная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Видеопроекторы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Интерактивная доска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Проекторы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Персональные компьютеры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7) Ноутбуки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8) Многофункциональные устройства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9) Принтеры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b/>
          <w:sz w:val="24"/>
          <w:szCs w:val="24"/>
        </w:rPr>
      </w:pPr>
      <w:r w:rsidRPr="000055B9">
        <w:rPr>
          <w:b/>
          <w:sz w:val="24"/>
          <w:szCs w:val="24"/>
        </w:rPr>
        <w:t>1.2.5 Аудиовизуальные материалы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Фильмы: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Эвакуация путь к спасению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Печное отопление. Правила эксплуатации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Пожароопасное электричество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Человек виновник пожара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5) Современные средства индивидуальной защиты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6) Основные способы защиты населения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  <w:u w:val="single"/>
        </w:rPr>
      </w:pPr>
      <w:r w:rsidRPr="000055B9">
        <w:rPr>
          <w:sz w:val="24"/>
          <w:szCs w:val="24"/>
        </w:rPr>
        <w:t>7) Обучение населения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Энциклопедии: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Краткая энциклопедия по действиям населения в чрезвычайных ситуациях: безопасность в быту, выживание в дикой природе, чрезвычайные ситуации техногенного  характера, чрезвычайные ситуации природного характера, оказание первой медицинской помощи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Компьютерные программы: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Действия при угрозе и возникновении пожаров: компьютерная игра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2) </w:t>
      </w:r>
      <w:r w:rsidRPr="001921B7">
        <w:rPr>
          <w:sz w:val="24"/>
          <w:szCs w:val="24"/>
        </w:rPr>
        <w:t>СПО "ИСТОК-СМ"</w:t>
      </w:r>
      <w:r>
        <w:rPr>
          <w:sz w:val="24"/>
          <w:szCs w:val="24"/>
        </w:rPr>
        <w:t xml:space="preserve"> (4 рабочих места)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Электронные учебные пособия: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sz w:val="24"/>
          <w:szCs w:val="24"/>
        </w:rPr>
        <w:t>1) Безопасность жизнедеятельности и действия населения в чрезвычайных ситуациях: электронное информационно-справочное пособие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i/>
          <w:sz w:val="24"/>
          <w:szCs w:val="24"/>
          <w:u w:val="single"/>
        </w:rPr>
      </w:pPr>
      <w:r w:rsidRPr="000055B9">
        <w:rPr>
          <w:i/>
          <w:sz w:val="24"/>
          <w:szCs w:val="24"/>
          <w:u w:val="single"/>
        </w:rPr>
        <w:t>Обучающие программы: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1) Компьютерная  обучающая программа в области снижения рисков и смягчения  ПОСЛЕДСТВИЙ ЛЕСНЫХ  ПОЖАРОВ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2) Компьютерная  обучающая программа в области снижения рисков и смягчения  ПОСЛЕДСТВИЙ ЗЕМЛЕТРЯСЕНИЙ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3) Компьютерная  обучающая программа в области снижения рисков и смягчения  ПОСЛЕДСТВИЙ ВЗРЫВОВ И ПОЖАРОВ</w:t>
      </w:r>
    </w:p>
    <w:p w:rsidR="00F71F88" w:rsidRPr="000055B9" w:rsidRDefault="00F71F88" w:rsidP="00F71F88">
      <w:pPr>
        <w:spacing w:line="360" w:lineRule="auto"/>
        <w:ind w:firstLine="709"/>
        <w:jc w:val="both"/>
        <w:rPr>
          <w:sz w:val="24"/>
          <w:szCs w:val="24"/>
        </w:rPr>
      </w:pPr>
      <w:r w:rsidRPr="000055B9">
        <w:rPr>
          <w:sz w:val="24"/>
          <w:szCs w:val="24"/>
        </w:rPr>
        <w:t>4) Компьютерная  обучающая программа в области снижения рисков и смягчения  ПОСЛЕДСТВИЙ НАВОДНЕНИЙ</w:t>
      </w:r>
    </w:p>
    <w:p w:rsidR="00F71F88" w:rsidRPr="000055B9" w:rsidRDefault="00F71F88" w:rsidP="00F71F88">
      <w:pPr>
        <w:spacing w:line="276" w:lineRule="auto"/>
        <w:ind w:firstLine="709"/>
        <w:jc w:val="both"/>
        <w:rPr>
          <w:sz w:val="24"/>
          <w:szCs w:val="24"/>
        </w:rPr>
      </w:pPr>
    </w:p>
    <w:p w:rsidR="00F71F88" w:rsidRPr="000055B9" w:rsidRDefault="00F71F88" w:rsidP="00F71F88">
      <w:pPr>
        <w:spacing w:line="276" w:lineRule="auto"/>
        <w:ind w:left="360"/>
        <w:jc w:val="center"/>
        <w:rPr>
          <w:b/>
          <w:sz w:val="24"/>
          <w:szCs w:val="24"/>
        </w:rPr>
      </w:pPr>
    </w:p>
    <w:p w:rsidR="00F71F88" w:rsidRPr="000055B9" w:rsidRDefault="00F71F88" w:rsidP="00F71F88">
      <w:pPr>
        <w:rPr>
          <w:sz w:val="26"/>
          <w:szCs w:val="26"/>
        </w:rPr>
      </w:pPr>
    </w:p>
    <w:p w:rsidR="00F71F88" w:rsidRDefault="00F71F88" w:rsidP="00F71F88">
      <w:pPr>
        <w:spacing w:line="276" w:lineRule="auto"/>
        <w:ind w:left="4253"/>
        <w:rPr>
          <w:sz w:val="24"/>
          <w:szCs w:val="24"/>
        </w:rPr>
      </w:pPr>
      <w:r w:rsidRPr="00C77D4F">
        <w:rPr>
          <w:sz w:val="24"/>
          <w:szCs w:val="24"/>
        </w:rPr>
        <w:t>Заместитель директора по учебной работе</w:t>
      </w:r>
      <w:r w:rsidRPr="000055B9">
        <w:rPr>
          <w:sz w:val="24"/>
          <w:szCs w:val="24"/>
        </w:rPr>
        <w:t xml:space="preserve"> </w:t>
      </w:r>
    </w:p>
    <w:p w:rsidR="00F71F88" w:rsidRPr="000055B9" w:rsidRDefault="00F71F88" w:rsidP="00F71F88">
      <w:pPr>
        <w:spacing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ГОУ ДПО «УМЦ УР»</w:t>
      </w:r>
    </w:p>
    <w:p w:rsidR="00F71F88" w:rsidRPr="000055B9" w:rsidRDefault="00F71F88" w:rsidP="00F71F88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>_________________________  И. С. Тюлькина</w:t>
      </w:r>
    </w:p>
    <w:p w:rsidR="00F71F88" w:rsidRDefault="00F71F88" w:rsidP="00F71F88">
      <w:pPr>
        <w:spacing w:after="200" w:line="276" w:lineRule="auto"/>
        <w:ind w:left="4253"/>
        <w:rPr>
          <w:sz w:val="24"/>
          <w:szCs w:val="24"/>
        </w:rPr>
      </w:pPr>
      <w:r w:rsidRPr="000055B9">
        <w:rPr>
          <w:sz w:val="24"/>
          <w:szCs w:val="24"/>
        </w:rPr>
        <w:t xml:space="preserve">«______»  ________________________ </w:t>
      </w:r>
      <w:r>
        <w:rPr>
          <w:sz w:val="24"/>
          <w:szCs w:val="24"/>
        </w:rPr>
        <w:t>2021</w:t>
      </w:r>
      <w:r w:rsidRPr="000055B9">
        <w:rPr>
          <w:sz w:val="24"/>
          <w:szCs w:val="24"/>
        </w:rPr>
        <w:t xml:space="preserve"> г.</w:t>
      </w:r>
    </w:p>
    <w:p w:rsidR="00F71F88" w:rsidRDefault="00F71F88" w:rsidP="00F71F88">
      <w:pPr>
        <w:spacing w:after="200" w:line="276" w:lineRule="auto"/>
        <w:ind w:left="4253"/>
        <w:rPr>
          <w:sz w:val="24"/>
          <w:szCs w:val="24"/>
        </w:rPr>
      </w:pPr>
    </w:p>
    <w:p w:rsidR="00F71F88" w:rsidRDefault="00F71F88" w:rsidP="00F71F88">
      <w:pPr>
        <w:spacing w:line="276" w:lineRule="auto"/>
        <w:rPr>
          <w:sz w:val="24"/>
          <w:szCs w:val="24"/>
        </w:rPr>
      </w:pPr>
    </w:p>
    <w:p w:rsidR="00F71F88" w:rsidRDefault="00F71F88" w:rsidP="00F71F88">
      <w:pPr>
        <w:spacing w:line="276" w:lineRule="auto"/>
        <w:rPr>
          <w:sz w:val="24"/>
          <w:szCs w:val="24"/>
        </w:rPr>
      </w:pPr>
    </w:p>
    <w:p w:rsidR="00F71F88" w:rsidRDefault="00F71F88" w:rsidP="00F71F88">
      <w:pPr>
        <w:spacing w:line="276" w:lineRule="auto"/>
        <w:rPr>
          <w:sz w:val="24"/>
          <w:szCs w:val="24"/>
        </w:rPr>
      </w:pPr>
    </w:p>
    <w:p w:rsidR="00F71F88" w:rsidRDefault="00F71F88" w:rsidP="00F71F88">
      <w:pPr>
        <w:spacing w:line="276" w:lineRule="auto"/>
        <w:rPr>
          <w:sz w:val="24"/>
          <w:szCs w:val="24"/>
        </w:rPr>
      </w:pPr>
    </w:p>
    <w:p w:rsidR="00F71F88" w:rsidRDefault="00F71F88" w:rsidP="00F71F88">
      <w:pPr>
        <w:spacing w:line="276" w:lineRule="auto"/>
        <w:rPr>
          <w:sz w:val="24"/>
          <w:szCs w:val="24"/>
        </w:rPr>
      </w:pPr>
    </w:p>
    <w:p w:rsidR="00F71F88" w:rsidRDefault="00F71F88" w:rsidP="00F71F88">
      <w:pPr>
        <w:spacing w:line="276" w:lineRule="auto"/>
        <w:rPr>
          <w:sz w:val="24"/>
          <w:szCs w:val="24"/>
        </w:rPr>
      </w:pPr>
    </w:p>
    <w:p w:rsidR="00F71F88" w:rsidRDefault="00F71F88" w:rsidP="00F71F88">
      <w:pPr>
        <w:spacing w:line="276" w:lineRule="auto"/>
        <w:rPr>
          <w:sz w:val="24"/>
          <w:szCs w:val="24"/>
        </w:rPr>
      </w:pPr>
    </w:p>
    <w:p w:rsidR="00F71F88" w:rsidRDefault="00F71F88" w:rsidP="00F71F88">
      <w:pPr>
        <w:spacing w:line="276" w:lineRule="auto"/>
        <w:rPr>
          <w:sz w:val="24"/>
          <w:szCs w:val="24"/>
        </w:rPr>
      </w:pPr>
    </w:p>
    <w:p w:rsidR="00F71F88" w:rsidRDefault="00F71F88" w:rsidP="00F71F88">
      <w:pPr>
        <w:spacing w:line="276" w:lineRule="auto"/>
        <w:rPr>
          <w:sz w:val="24"/>
          <w:szCs w:val="24"/>
        </w:rPr>
      </w:pPr>
    </w:p>
    <w:p w:rsidR="00F71F88" w:rsidRDefault="00F71F88" w:rsidP="00F71F88">
      <w:pPr>
        <w:spacing w:line="276" w:lineRule="auto"/>
        <w:rPr>
          <w:sz w:val="24"/>
          <w:szCs w:val="24"/>
        </w:rPr>
      </w:pPr>
    </w:p>
    <w:p w:rsidR="00F71F88" w:rsidRDefault="00F71F88" w:rsidP="00F71F88">
      <w:pPr>
        <w:spacing w:line="276" w:lineRule="auto"/>
        <w:rPr>
          <w:b/>
          <w:sz w:val="24"/>
          <w:szCs w:val="24"/>
        </w:rPr>
      </w:pPr>
    </w:p>
    <w:p w:rsidR="00F71F88" w:rsidRDefault="00F71F88" w:rsidP="00F71F88">
      <w:pPr>
        <w:spacing w:line="276" w:lineRule="auto"/>
        <w:rPr>
          <w:b/>
          <w:sz w:val="24"/>
          <w:szCs w:val="24"/>
        </w:rPr>
      </w:pPr>
    </w:p>
    <w:p w:rsidR="00F71F88" w:rsidRDefault="00F71F88" w:rsidP="00F71F88">
      <w:pPr>
        <w:spacing w:line="276" w:lineRule="auto"/>
        <w:rPr>
          <w:b/>
          <w:sz w:val="24"/>
          <w:szCs w:val="24"/>
        </w:rPr>
      </w:pPr>
    </w:p>
    <w:p w:rsidR="00F71F88" w:rsidRDefault="00F71F88" w:rsidP="00F71F88">
      <w:pPr>
        <w:spacing w:line="276" w:lineRule="auto"/>
        <w:rPr>
          <w:b/>
          <w:sz w:val="24"/>
          <w:szCs w:val="24"/>
        </w:rPr>
      </w:pPr>
    </w:p>
    <w:p w:rsidR="00F71F88" w:rsidRDefault="00F71F88" w:rsidP="00F71F88">
      <w:pPr>
        <w:spacing w:line="276" w:lineRule="auto"/>
        <w:rPr>
          <w:b/>
          <w:sz w:val="24"/>
          <w:szCs w:val="24"/>
        </w:rPr>
      </w:pPr>
    </w:p>
    <w:p w:rsidR="00F71F88" w:rsidRDefault="00F71F88" w:rsidP="00F71F88">
      <w:pPr>
        <w:spacing w:line="276" w:lineRule="auto"/>
        <w:rPr>
          <w:b/>
          <w:sz w:val="24"/>
          <w:szCs w:val="24"/>
        </w:rPr>
      </w:pPr>
    </w:p>
    <w:p w:rsidR="00F71F88" w:rsidRPr="00615A57" w:rsidRDefault="00F71F88" w:rsidP="00F71F88">
      <w:pPr>
        <w:spacing w:line="276" w:lineRule="auto"/>
        <w:jc w:val="center"/>
        <w:rPr>
          <w:sz w:val="24"/>
          <w:szCs w:val="24"/>
        </w:rPr>
      </w:pPr>
      <w:r w:rsidRPr="001921B7">
        <w:rPr>
          <w:b/>
          <w:sz w:val="24"/>
          <w:szCs w:val="24"/>
        </w:rPr>
        <w:lastRenderedPageBreak/>
        <w:t xml:space="preserve">9. </w:t>
      </w:r>
      <w:r>
        <w:rPr>
          <w:b/>
          <w:sz w:val="24"/>
          <w:szCs w:val="24"/>
        </w:rPr>
        <w:t>ВНОСИМЫЕ В ПРОГРАММУ</w:t>
      </w:r>
      <w:r w:rsidRPr="001921B7">
        <w:rPr>
          <w:b/>
          <w:sz w:val="24"/>
          <w:szCs w:val="24"/>
        </w:rPr>
        <w:t xml:space="preserve"> ИЗМЕНЕНИЯ И ДОПОЛНЕНИЯ</w:t>
      </w:r>
    </w:p>
    <w:p w:rsidR="00F71F88" w:rsidRDefault="00F71F88" w:rsidP="00F71F88">
      <w:pPr>
        <w:spacing w:line="360" w:lineRule="auto"/>
        <w:jc w:val="center"/>
        <w:rPr>
          <w:b/>
          <w:sz w:val="24"/>
          <w:szCs w:val="24"/>
        </w:rPr>
      </w:pPr>
    </w:p>
    <w:p w:rsidR="00F71F88" w:rsidRPr="00B072E2" w:rsidRDefault="00F71F88" w:rsidP="00F71F88">
      <w:pPr>
        <w:spacing w:after="200" w:line="276" w:lineRule="auto"/>
        <w:ind w:left="4253"/>
        <w:rPr>
          <w:sz w:val="24"/>
          <w:szCs w:val="24"/>
        </w:rPr>
      </w:pPr>
    </w:p>
    <w:p w:rsidR="00F71F88" w:rsidRDefault="00F71F88" w:rsidP="00F71F88">
      <w:pPr>
        <w:pStyle w:val="1b"/>
        <w:spacing w:line="360" w:lineRule="auto"/>
        <w:ind w:left="20" w:right="20" w:firstLine="700"/>
        <w:jc w:val="center"/>
        <w:rPr>
          <w:b/>
          <w:sz w:val="24"/>
          <w:szCs w:val="24"/>
        </w:rPr>
      </w:pPr>
    </w:p>
    <w:p w:rsidR="00F71F88" w:rsidRPr="002A3EF4" w:rsidRDefault="00F71F88" w:rsidP="00F71F88">
      <w:pPr>
        <w:pStyle w:val="29"/>
        <w:shd w:val="clear" w:color="auto" w:fill="auto"/>
        <w:tabs>
          <w:tab w:val="left" w:pos="1053"/>
        </w:tabs>
        <w:spacing w:line="360" w:lineRule="auto"/>
        <w:ind w:firstLine="709"/>
        <w:rPr>
          <w:b w:val="0"/>
          <w:i w:val="0"/>
          <w:sz w:val="24"/>
          <w:szCs w:val="24"/>
        </w:rPr>
      </w:pPr>
    </w:p>
    <w:p w:rsidR="00187FB5" w:rsidRPr="00B072E2" w:rsidRDefault="00187FB5" w:rsidP="000055B9">
      <w:pPr>
        <w:spacing w:after="200" w:line="276" w:lineRule="auto"/>
        <w:ind w:left="4253"/>
        <w:rPr>
          <w:sz w:val="24"/>
          <w:szCs w:val="24"/>
        </w:rPr>
      </w:pPr>
    </w:p>
    <w:sectPr w:rsidR="00187FB5" w:rsidRPr="00B072E2" w:rsidSect="00EA7848">
      <w:footerReference w:type="default" r:id="rId9"/>
      <w:pgSz w:w="12240" w:h="15840"/>
      <w:pgMar w:top="851" w:right="851" w:bottom="851" w:left="851" w:header="720" w:footer="720" w:gutter="0"/>
      <w:cols w:space="720"/>
      <w:noEndnote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46C6B" w:rsidRDefault="00F46C6B" w:rsidP="001837F7">
      <w:r>
        <w:separator/>
      </w:r>
    </w:p>
  </w:endnote>
  <w:endnote w:type="continuationSeparator" w:id="0">
    <w:p w:rsidR="00F46C6B" w:rsidRDefault="00F46C6B" w:rsidP="001837F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nsultant">
    <w:altName w:val="Courier New"/>
    <w:panose1 w:val="00000000000000000000"/>
    <w:charset w:val="00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6B1A" w:rsidRDefault="002E2A40">
    <w:pPr>
      <w:pStyle w:val="af3"/>
      <w:jc w:val="center"/>
    </w:pPr>
    <w:fldSimple w:instr=" PAGE   \* MERGEFORMAT ">
      <w:r w:rsidR="00F71F88">
        <w:rPr>
          <w:noProof/>
        </w:rPr>
        <w:t>3</w:t>
      </w:r>
    </w:fldSimple>
  </w:p>
  <w:p w:rsidR="00AB6B1A" w:rsidRDefault="00AB6B1A">
    <w:pPr>
      <w:pStyle w:val="af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46C6B" w:rsidRDefault="00F46C6B" w:rsidP="001837F7">
      <w:r>
        <w:separator/>
      </w:r>
    </w:p>
  </w:footnote>
  <w:footnote w:type="continuationSeparator" w:id="0">
    <w:p w:rsidR="00F46C6B" w:rsidRDefault="00F46C6B" w:rsidP="001837F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B666F72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607844D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7236AD7"/>
    <w:multiLevelType w:val="hybridMultilevel"/>
    <w:tmpl w:val="DEBEC1FC"/>
    <w:lvl w:ilvl="0" w:tplc="8DCEABDE">
      <w:start w:val="1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">
    <w:nsid w:val="09C634F6"/>
    <w:multiLevelType w:val="multilevel"/>
    <w:tmpl w:val="E3E09016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2993D19"/>
    <w:multiLevelType w:val="multilevel"/>
    <w:tmpl w:val="62C471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5104BA"/>
    <w:multiLevelType w:val="hybridMultilevel"/>
    <w:tmpl w:val="0FD4AF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22A43919"/>
    <w:multiLevelType w:val="hybridMultilevel"/>
    <w:tmpl w:val="BE520820"/>
    <w:lvl w:ilvl="0" w:tplc="317A6F1A">
      <w:start w:val="1"/>
      <w:numFmt w:val="upperRoman"/>
      <w:lvlText w:val="%1."/>
      <w:lvlJc w:val="left"/>
      <w:pPr>
        <w:ind w:left="14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60" w:hanging="180"/>
      </w:pPr>
      <w:rPr>
        <w:rFonts w:cs="Times New Roman"/>
      </w:rPr>
    </w:lvl>
  </w:abstractNum>
  <w:abstractNum w:abstractNumId="7">
    <w:nsid w:val="2C30679D"/>
    <w:multiLevelType w:val="multilevel"/>
    <w:tmpl w:val="9A4E2EB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31A51A1"/>
    <w:multiLevelType w:val="multilevel"/>
    <w:tmpl w:val="CA802A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F2E2F2F"/>
    <w:multiLevelType w:val="multilevel"/>
    <w:tmpl w:val="5CB8979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60F268C1"/>
    <w:multiLevelType w:val="multilevel"/>
    <w:tmpl w:val="1F1E295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63032BC3"/>
    <w:multiLevelType w:val="multilevel"/>
    <w:tmpl w:val="0D2A822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6ABB6627"/>
    <w:multiLevelType w:val="multilevel"/>
    <w:tmpl w:val="416A089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DF76936"/>
    <w:multiLevelType w:val="multilevel"/>
    <w:tmpl w:val="0060CC6C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E905718"/>
    <w:multiLevelType w:val="multilevel"/>
    <w:tmpl w:val="1A6E69A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707C2188"/>
    <w:multiLevelType w:val="multilevel"/>
    <w:tmpl w:val="1562D8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1"/>
  </w:num>
  <w:num w:numId="7">
    <w:abstractNumId w:val="0"/>
  </w:num>
  <w:num w:numId="8">
    <w:abstractNumId w:val="1"/>
  </w:num>
  <w:num w:numId="9">
    <w:abstractNumId w:val="0"/>
  </w:num>
  <w:num w:numId="10">
    <w:abstractNumId w:val="1"/>
  </w:num>
  <w:num w:numId="11">
    <w:abstractNumId w:val="0"/>
  </w:num>
  <w:num w:numId="12">
    <w:abstractNumId w:val="1"/>
  </w:num>
  <w:num w:numId="13">
    <w:abstractNumId w:val="0"/>
  </w:num>
  <w:num w:numId="14">
    <w:abstractNumId w:val="1"/>
  </w:num>
  <w:num w:numId="15">
    <w:abstractNumId w:val="0"/>
  </w:num>
  <w:num w:numId="16">
    <w:abstractNumId w:val="1"/>
  </w:num>
  <w:num w:numId="17">
    <w:abstractNumId w:val="0"/>
  </w:num>
  <w:num w:numId="18">
    <w:abstractNumId w:val="1"/>
  </w:num>
  <w:num w:numId="19">
    <w:abstractNumId w:val="0"/>
  </w:num>
  <w:num w:numId="20">
    <w:abstractNumId w:val="1"/>
  </w:num>
  <w:num w:numId="21">
    <w:abstractNumId w:val="0"/>
  </w:num>
  <w:num w:numId="22">
    <w:abstractNumId w:val="1"/>
  </w:num>
  <w:num w:numId="23">
    <w:abstractNumId w:val="0"/>
  </w:num>
  <w:num w:numId="24">
    <w:abstractNumId w:val="1"/>
  </w:num>
  <w:num w:numId="25">
    <w:abstractNumId w:val="0"/>
  </w:num>
  <w:num w:numId="26">
    <w:abstractNumId w:val="1"/>
  </w:num>
  <w:num w:numId="27">
    <w:abstractNumId w:val="0"/>
  </w:num>
  <w:num w:numId="28">
    <w:abstractNumId w:val="1"/>
  </w:num>
  <w:num w:numId="29">
    <w:abstractNumId w:val="0"/>
  </w:num>
  <w:num w:numId="30">
    <w:abstractNumId w:val="1"/>
  </w:num>
  <w:num w:numId="31">
    <w:abstractNumId w:val="0"/>
  </w:num>
  <w:num w:numId="32">
    <w:abstractNumId w:val="1"/>
  </w:num>
  <w:num w:numId="33">
    <w:abstractNumId w:val="0"/>
  </w:num>
  <w:num w:numId="34">
    <w:abstractNumId w:val="1"/>
  </w:num>
  <w:num w:numId="35">
    <w:abstractNumId w:val="0"/>
  </w:num>
  <w:num w:numId="36">
    <w:abstractNumId w:val="1"/>
  </w:num>
  <w:num w:numId="37">
    <w:abstractNumId w:val="9"/>
  </w:num>
  <w:num w:numId="38">
    <w:abstractNumId w:val="5"/>
  </w:num>
  <w:num w:numId="39">
    <w:abstractNumId w:val="2"/>
  </w:num>
  <w:num w:numId="40">
    <w:abstractNumId w:val="3"/>
  </w:num>
  <w:num w:numId="41">
    <w:abstractNumId w:val="6"/>
  </w:num>
  <w:num w:numId="42">
    <w:abstractNumId w:val="15"/>
  </w:num>
  <w:num w:numId="43">
    <w:abstractNumId w:val="7"/>
  </w:num>
  <w:num w:numId="44">
    <w:abstractNumId w:val="12"/>
  </w:num>
  <w:num w:numId="45">
    <w:abstractNumId w:val="14"/>
  </w:num>
  <w:num w:numId="46">
    <w:abstractNumId w:val="10"/>
  </w:num>
  <w:num w:numId="47">
    <w:abstractNumId w:val="13"/>
  </w:num>
  <w:num w:numId="48">
    <w:abstractNumId w:val="8"/>
  </w:num>
  <w:num w:numId="49">
    <w:abstractNumId w:val="4"/>
  </w:num>
  <w:num w:numId="50">
    <w:abstractNumId w:val="11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embedSystemFonts/>
  <w:bordersDoNotSurroundHeader/>
  <w:bordersDoNotSurroundFooter/>
  <w:proofState w:spelling="clean" w:grammar="clean"/>
  <w:doNotTrackMoves/>
  <w:defaultTabStop w:val="720"/>
  <w:drawingGridHorizontalSpacing w:val="10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F0E93"/>
    <w:rsid w:val="000055B9"/>
    <w:rsid w:val="000104E0"/>
    <w:rsid w:val="00034C11"/>
    <w:rsid w:val="00051AD7"/>
    <w:rsid w:val="00074A11"/>
    <w:rsid w:val="00074C30"/>
    <w:rsid w:val="00074EE8"/>
    <w:rsid w:val="00091DD9"/>
    <w:rsid w:val="00097891"/>
    <w:rsid w:val="000A14E7"/>
    <w:rsid w:val="000A22A9"/>
    <w:rsid w:val="000A7B6B"/>
    <w:rsid w:val="000A7FBD"/>
    <w:rsid w:val="000B0EA6"/>
    <w:rsid w:val="000B1913"/>
    <w:rsid w:val="000B32E2"/>
    <w:rsid w:val="000B3734"/>
    <w:rsid w:val="000B6C36"/>
    <w:rsid w:val="000C2DCF"/>
    <w:rsid w:val="000D021A"/>
    <w:rsid w:val="000E2B0E"/>
    <w:rsid w:val="000E399B"/>
    <w:rsid w:val="000E59C0"/>
    <w:rsid w:val="000F0F40"/>
    <w:rsid w:val="000F3B6F"/>
    <w:rsid w:val="00100103"/>
    <w:rsid w:val="00102229"/>
    <w:rsid w:val="00114461"/>
    <w:rsid w:val="00120844"/>
    <w:rsid w:val="00130983"/>
    <w:rsid w:val="001424E4"/>
    <w:rsid w:val="001547B3"/>
    <w:rsid w:val="001579FD"/>
    <w:rsid w:val="00161C30"/>
    <w:rsid w:val="001837F7"/>
    <w:rsid w:val="00187FB5"/>
    <w:rsid w:val="00195F23"/>
    <w:rsid w:val="001A270E"/>
    <w:rsid w:val="001C1863"/>
    <w:rsid w:val="001C6F7B"/>
    <w:rsid w:val="001D0859"/>
    <w:rsid w:val="001D2963"/>
    <w:rsid w:val="001F1336"/>
    <w:rsid w:val="001F2140"/>
    <w:rsid w:val="001F28C7"/>
    <w:rsid w:val="0020179E"/>
    <w:rsid w:val="0020219D"/>
    <w:rsid w:val="00202A01"/>
    <w:rsid w:val="00206016"/>
    <w:rsid w:val="002079D4"/>
    <w:rsid w:val="002268F9"/>
    <w:rsid w:val="00230021"/>
    <w:rsid w:val="002339E4"/>
    <w:rsid w:val="002545F3"/>
    <w:rsid w:val="0025735F"/>
    <w:rsid w:val="00266C21"/>
    <w:rsid w:val="002727ED"/>
    <w:rsid w:val="0028431D"/>
    <w:rsid w:val="002A0D15"/>
    <w:rsid w:val="002A3EF4"/>
    <w:rsid w:val="002C308C"/>
    <w:rsid w:val="002C35C4"/>
    <w:rsid w:val="002C3FAA"/>
    <w:rsid w:val="002E2A40"/>
    <w:rsid w:val="002F237D"/>
    <w:rsid w:val="003029F6"/>
    <w:rsid w:val="00303C57"/>
    <w:rsid w:val="00305FCC"/>
    <w:rsid w:val="003072EB"/>
    <w:rsid w:val="003115F3"/>
    <w:rsid w:val="00315273"/>
    <w:rsid w:val="00315894"/>
    <w:rsid w:val="00354895"/>
    <w:rsid w:val="00365D35"/>
    <w:rsid w:val="00373CC5"/>
    <w:rsid w:val="00374182"/>
    <w:rsid w:val="0037452F"/>
    <w:rsid w:val="00386AF9"/>
    <w:rsid w:val="00396EDA"/>
    <w:rsid w:val="003977CA"/>
    <w:rsid w:val="003B0BA8"/>
    <w:rsid w:val="003B135A"/>
    <w:rsid w:val="003B53E4"/>
    <w:rsid w:val="003C1E6B"/>
    <w:rsid w:val="003C3245"/>
    <w:rsid w:val="003C3367"/>
    <w:rsid w:val="003C3FDF"/>
    <w:rsid w:val="003C74E9"/>
    <w:rsid w:val="003D4CD6"/>
    <w:rsid w:val="003E021E"/>
    <w:rsid w:val="00412CD1"/>
    <w:rsid w:val="004272FE"/>
    <w:rsid w:val="00433D38"/>
    <w:rsid w:val="00434632"/>
    <w:rsid w:val="004351DD"/>
    <w:rsid w:val="00435A40"/>
    <w:rsid w:val="00451798"/>
    <w:rsid w:val="0045504A"/>
    <w:rsid w:val="0045513E"/>
    <w:rsid w:val="004572B4"/>
    <w:rsid w:val="0047389E"/>
    <w:rsid w:val="004738EA"/>
    <w:rsid w:val="00482037"/>
    <w:rsid w:val="004824E1"/>
    <w:rsid w:val="00485F8C"/>
    <w:rsid w:val="004A1958"/>
    <w:rsid w:val="004A49EB"/>
    <w:rsid w:val="004A6ED2"/>
    <w:rsid w:val="004B05EA"/>
    <w:rsid w:val="004B1A88"/>
    <w:rsid w:val="004B5CC0"/>
    <w:rsid w:val="004C13AE"/>
    <w:rsid w:val="004C2822"/>
    <w:rsid w:val="004C47CC"/>
    <w:rsid w:val="004C6589"/>
    <w:rsid w:val="004D13BD"/>
    <w:rsid w:val="004D1979"/>
    <w:rsid w:val="004D431A"/>
    <w:rsid w:val="004D66F2"/>
    <w:rsid w:val="004E3A19"/>
    <w:rsid w:val="004F0431"/>
    <w:rsid w:val="00505B65"/>
    <w:rsid w:val="00520BA7"/>
    <w:rsid w:val="0053535C"/>
    <w:rsid w:val="0054018A"/>
    <w:rsid w:val="00540389"/>
    <w:rsid w:val="00541D74"/>
    <w:rsid w:val="00543CEE"/>
    <w:rsid w:val="00553B66"/>
    <w:rsid w:val="00554155"/>
    <w:rsid w:val="0057076E"/>
    <w:rsid w:val="0057133F"/>
    <w:rsid w:val="00576B95"/>
    <w:rsid w:val="00580A89"/>
    <w:rsid w:val="00587B51"/>
    <w:rsid w:val="005A136D"/>
    <w:rsid w:val="005A1D90"/>
    <w:rsid w:val="005A2A94"/>
    <w:rsid w:val="005A5E7F"/>
    <w:rsid w:val="005B062A"/>
    <w:rsid w:val="005C6E95"/>
    <w:rsid w:val="005C7FC4"/>
    <w:rsid w:val="005E0068"/>
    <w:rsid w:val="005E067A"/>
    <w:rsid w:val="005E320F"/>
    <w:rsid w:val="005E66E8"/>
    <w:rsid w:val="005F0276"/>
    <w:rsid w:val="00615DCA"/>
    <w:rsid w:val="006228D4"/>
    <w:rsid w:val="00624CA7"/>
    <w:rsid w:val="006311BC"/>
    <w:rsid w:val="00641F22"/>
    <w:rsid w:val="00643FE7"/>
    <w:rsid w:val="00647E52"/>
    <w:rsid w:val="0066525B"/>
    <w:rsid w:val="00666096"/>
    <w:rsid w:val="006718B2"/>
    <w:rsid w:val="0067319B"/>
    <w:rsid w:val="00677848"/>
    <w:rsid w:val="00686B5B"/>
    <w:rsid w:val="006918DD"/>
    <w:rsid w:val="00695F5F"/>
    <w:rsid w:val="006A4D34"/>
    <w:rsid w:val="006C1444"/>
    <w:rsid w:val="006C1C6C"/>
    <w:rsid w:val="006C3468"/>
    <w:rsid w:val="006C34D6"/>
    <w:rsid w:val="006C5F00"/>
    <w:rsid w:val="006D1EFA"/>
    <w:rsid w:val="006E76A0"/>
    <w:rsid w:val="006F4CE4"/>
    <w:rsid w:val="00702856"/>
    <w:rsid w:val="00705315"/>
    <w:rsid w:val="00717957"/>
    <w:rsid w:val="00721775"/>
    <w:rsid w:val="00721CE7"/>
    <w:rsid w:val="007319A1"/>
    <w:rsid w:val="00750460"/>
    <w:rsid w:val="00752ABF"/>
    <w:rsid w:val="0075551C"/>
    <w:rsid w:val="007616EA"/>
    <w:rsid w:val="00771913"/>
    <w:rsid w:val="00777855"/>
    <w:rsid w:val="00780C7B"/>
    <w:rsid w:val="0078774A"/>
    <w:rsid w:val="00796645"/>
    <w:rsid w:val="0079703A"/>
    <w:rsid w:val="007977DB"/>
    <w:rsid w:val="007A0F40"/>
    <w:rsid w:val="007A76C1"/>
    <w:rsid w:val="007B2729"/>
    <w:rsid w:val="007B7A2E"/>
    <w:rsid w:val="007C3680"/>
    <w:rsid w:val="007C533B"/>
    <w:rsid w:val="007E3873"/>
    <w:rsid w:val="007F2B6E"/>
    <w:rsid w:val="007F7ABB"/>
    <w:rsid w:val="00815056"/>
    <w:rsid w:val="008235C3"/>
    <w:rsid w:val="00823D42"/>
    <w:rsid w:val="00834B4B"/>
    <w:rsid w:val="00844989"/>
    <w:rsid w:val="00844A32"/>
    <w:rsid w:val="00852630"/>
    <w:rsid w:val="008555B6"/>
    <w:rsid w:val="0086089D"/>
    <w:rsid w:val="0087274B"/>
    <w:rsid w:val="008949C9"/>
    <w:rsid w:val="008A3A53"/>
    <w:rsid w:val="008A62AB"/>
    <w:rsid w:val="008C3247"/>
    <w:rsid w:val="008D0054"/>
    <w:rsid w:val="008E20D0"/>
    <w:rsid w:val="008F0E93"/>
    <w:rsid w:val="008F7628"/>
    <w:rsid w:val="008F79F5"/>
    <w:rsid w:val="00914FAC"/>
    <w:rsid w:val="00931FDF"/>
    <w:rsid w:val="009565C0"/>
    <w:rsid w:val="00960AE9"/>
    <w:rsid w:val="00962D6E"/>
    <w:rsid w:val="00992A20"/>
    <w:rsid w:val="009B4453"/>
    <w:rsid w:val="009B578F"/>
    <w:rsid w:val="009D25C3"/>
    <w:rsid w:val="009E2A90"/>
    <w:rsid w:val="009E7F5B"/>
    <w:rsid w:val="009F5968"/>
    <w:rsid w:val="009F7987"/>
    <w:rsid w:val="00A16727"/>
    <w:rsid w:val="00A55EF7"/>
    <w:rsid w:val="00A56F76"/>
    <w:rsid w:val="00A66D99"/>
    <w:rsid w:val="00A67EAD"/>
    <w:rsid w:val="00A721F7"/>
    <w:rsid w:val="00A74513"/>
    <w:rsid w:val="00A7792B"/>
    <w:rsid w:val="00A872B9"/>
    <w:rsid w:val="00A91161"/>
    <w:rsid w:val="00AA1A01"/>
    <w:rsid w:val="00AA422A"/>
    <w:rsid w:val="00AA6E28"/>
    <w:rsid w:val="00AB22EA"/>
    <w:rsid w:val="00AB30BD"/>
    <w:rsid w:val="00AB6B1A"/>
    <w:rsid w:val="00AC16FD"/>
    <w:rsid w:val="00AC27E4"/>
    <w:rsid w:val="00AF1012"/>
    <w:rsid w:val="00AF1737"/>
    <w:rsid w:val="00AF19C3"/>
    <w:rsid w:val="00AF574F"/>
    <w:rsid w:val="00AF6040"/>
    <w:rsid w:val="00AF7DE1"/>
    <w:rsid w:val="00B01703"/>
    <w:rsid w:val="00B02BBF"/>
    <w:rsid w:val="00B03799"/>
    <w:rsid w:val="00B03D49"/>
    <w:rsid w:val="00B072E2"/>
    <w:rsid w:val="00B1215B"/>
    <w:rsid w:val="00B12853"/>
    <w:rsid w:val="00B1330A"/>
    <w:rsid w:val="00B14384"/>
    <w:rsid w:val="00B436D3"/>
    <w:rsid w:val="00B744A0"/>
    <w:rsid w:val="00B74AC6"/>
    <w:rsid w:val="00B8003E"/>
    <w:rsid w:val="00B81EAE"/>
    <w:rsid w:val="00B83FBE"/>
    <w:rsid w:val="00B84791"/>
    <w:rsid w:val="00B96B9E"/>
    <w:rsid w:val="00BB1273"/>
    <w:rsid w:val="00BB20D8"/>
    <w:rsid w:val="00BB2420"/>
    <w:rsid w:val="00BC1DD1"/>
    <w:rsid w:val="00BD3626"/>
    <w:rsid w:val="00BD6FB5"/>
    <w:rsid w:val="00BE4AC7"/>
    <w:rsid w:val="00BF6503"/>
    <w:rsid w:val="00C03C3B"/>
    <w:rsid w:val="00C04B99"/>
    <w:rsid w:val="00C1262B"/>
    <w:rsid w:val="00C25A01"/>
    <w:rsid w:val="00C41A23"/>
    <w:rsid w:val="00C55CF0"/>
    <w:rsid w:val="00C57DC6"/>
    <w:rsid w:val="00C60255"/>
    <w:rsid w:val="00C609C3"/>
    <w:rsid w:val="00C800A5"/>
    <w:rsid w:val="00C86088"/>
    <w:rsid w:val="00C87957"/>
    <w:rsid w:val="00C93DD8"/>
    <w:rsid w:val="00C95533"/>
    <w:rsid w:val="00CA3948"/>
    <w:rsid w:val="00CE3373"/>
    <w:rsid w:val="00CE7C97"/>
    <w:rsid w:val="00CF076F"/>
    <w:rsid w:val="00D10AC7"/>
    <w:rsid w:val="00D12E5B"/>
    <w:rsid w:val="00D1531A"/>
    <w:rsid w:val="00D306C0"/>
    <w:rsid w:val="00D343A0"/>
    <w:rsid w:val="00D37435"/>
    <w:rsid w:val="00D37992"/>
    <w:rsid w:val="00D546CC"/>
    <w:rsid w:val="00D57F83"/>
    <w:rsid w:val="00D6298B"/>
    <w:rsid w:val="00D63E48"/>
    <w:rsid w:val="00D6410E"/>
    <w:rsid w:val="00D65D10"/>
    <w:rsid w:val="00D729EF"/>
    <w:rsid w:val="00D8354E"/>
    <w:rsid w:val="00D918C3"/>
    <w:rsid w:val="00D93F2E"/>
    <w:rsid w:val="00D97A79"/>
    <w:rsid w:val="00DA0959"/>
    <w:rsid w:val="00DB20A3"/>
    <w:rsid w:val="00DB240E"/>
    <w:rsid w:val="00DB3EC6"/>
    <w:rsid w:val="00DB53F2"/>
    <w:rsid w:val="00DB7045"/>
    <w:rsid w:val="00DB74FF"/>
    <w:rsid w:val="00DC0ED6"/>
    <w:rsid w:val="00DD2480"/>
    <w:rsid w:val="00DD6B92"/>
    <w:rsid w:val="00DE081D"/>
    <w:rsid w:val="00DF561F"/>
    <w:rsid w:val="00E1764E"/>
    <w:rsid w:val="00E24A48"/>
    <w:rsid w:val="00E269F8"/>
    <w:rsid w:val="00E3590D"/>
    <w:rsid w:val="00E37619"/>
    <w:rsid w:val="00E41169"/>
    <w:rsid w:val="00E4217F"/>
    <w:rsid w:val="00E446D0"/>
    <w:rsid w:val="00E5712C"/>
    <w:rsid w:val="00E60398"/>
    <w:rsid w:val="00E63186"/>
    <w:rsid w:val="00E6498E"/>
    <w:rsid w:val="00E66FBD"/>
    <w:rsid w:val="00E70362"/>
    <w:rsid w:val="00E71BF7"/>
    <w:rsid w:val="00E80F23"/>
    <w:rsid w:val="00E81274"/>
    <w:rsid w:val="00E82533"/>
    <w:rsid w:val="00E8630D"/>
    <w:rsid w:val="00E9085D"/>
    <w:rsid w:val="00E918F5"/>
    <w:rsid w:val="00EA2C74"/>
    <w:rsid w:val="00EA5CC6"/>
    <w:rsid w:val="00EA7848"/>
    <w:rsid w:val="00EC234A"/>
    <w:rsid w:val="00EC67B4"/>
    <w:rsid w:val="00ED528F"/>
    <w:rsid w:val="00EE59D8"/>
    <w:rsid w:val="00EE5C9E"/>
    <w:rsid w:val="00EF0375"/>
    <w:rsid w:val="00EF0621"/>
    <w:rsid w:val="00EF0F59"/>
    <w:rsid w:val="00EF178B"/>
    <w:rsid w:val="00EF27EA"/>
    <w:rsid w:val="00F00017"/>
    <w:rsid w:val="00F029EB"/>
    <w:rsid w:val="00F05CAA"/>
    <w:rsid w:val="00F06211"/>
    <w:rsid w:val="00F23D06"/>
    <w:rsid w:val="00F255F7"/>
    <w:rsid w:val="00F26701"/>
    <w:rsid w:val="00F34396"/>
    <w:rsid w:val="00F37765"/>
    <w:rsid w:val="00F41FBE"/>
    <w:rsid w:val="00F42B71"/>
    <w:rsid w:val="00F43EB9"/>
    <w:rsid w:val="00F46C6B"/>
    <w:rsid w:val="00F60CAF"/>
    <w:rsid w:val="00F6482E"/>
    <w:rsid w:val="00F71257"/>
    <w:rsid w:val="00F71F88"/>
    <w:rsid w:val="00F74EDD"/>
    <w:rsid w:val="00F83FBB"/>
    <w:rsid w:val="00F87FAA"/>
    <w:rsid w:val="00F90909"/>
    <w:rsid w:val="00F944F8"/>
    <w:rsid w:val="00F947BB"/>
    <w:rsid w:val="00FA12F0"/>
    <w:rsid w:val="00FA529F"/>
    <w:rsid w:val="00FA71A5"/>
    <w:rsid w:val="00FC5132"/>
    <w:rsid w:val="00FC7C2C"/>
    <w:rsid w:val="00FD2C38"/>
    <w:rsid w:val="00FD5B68"/>
    <w:rsid w:val="00FE1235"/>
    <w:rsid w:val="00FE17A4"/>
    <w:rsid w:val="00FE2117"/>
    <w:rsid w:val="00FE6247"/>
    <w:rsid w:val="00FF3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page number" w:uiPriority="0"/>
    <w:lsdException w:name="List Bullet" w:uiPriority="0"/>
    <w:lsdException w:name="List Bullet 2" w:uiPriority="0"/>
    <w:lsdException w:name="Title" w:semiHidden="0" w:unhideWhenUsed="0" w:qFormat="1"/>
    <w:lsdException w:name="Default Paragraph Font" w:uiPriority="1"/>
    <w:lsdException w:name="Body Text Indent" w:uiPriority="0"/>
    <w:lsdException w:name="List Continue 2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Block Text" w:uiPriority="0"/>
    <w:lsdException w:name="Strong" w:semiHidden="0" w:uiPriority="0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8F0E93"/>
    <w:rPr>
      <w:rFonts w:ascii="Times New Roman" w:hAnsi="Times New Roman"/>
    </w:rPr>
  </w:style>
  <w:style w:type="paragraph" w:styleId="1">
    <w:name w:val="heading 1"/>
    <w:basedOn w:val="a"/>
    <w:next w:val="a"/>
    <w:link w:val="10"/>
    <w:uiPriority w:val="9"/>
    <w:qFormat/>
    <w:rsid w:val="008F0E93"/>
    <w:pPr>
      <w:keepNext/>
      <w:autoSpaceDE w:val="0"/>
      <w:autoSpaceDN w:val="0"/>
      <w:jc w:val="center"/>
      <w:outlineLvl w:val="0"/>
    </w:pPr>
    <w:rPr>
      <w:b/>
      <w:bCs/>
      <w:sz w:val="26"/>
      <w:szCs w:val="26"/>
    </w:rPr>
  </w:style>
  <w:style w:type="paragraph" w:styleId="2">
    <w:name w:val="heading 2"/>
    <w:basedOn w:val="a"/>
    <w:next w:val="a"/>
    <w:link w:val="20"/>
    <w:uiPriority w:val="9"/>
    <w:qFormat/>
    <w:rsid w:val="008F0E93"/>
    <w:pPr>
      <w:keepNext/>
      <w:autoSpaceDE w:val="0"/>
      <w:autoSpaceDN w:val="0"/>
      <w:spacing w:line="288" w:lineRule="auto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next w:val="a"/>
    <w:link w:val="30"/>
    <w:uiPriority w:val="9"/>
    <w:qFormat/>
    <w:rsid w:val="008F0E93"/>
    <w:pPr>
      <w:keepNext/>
      <w:autoSpaceDE w:val="0"/>
      <w:autoSpaceDN w:val="0"/>
      <w:outlineLvl w:val="2"/>
    </w:pPr>
    <w:rPr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8F0E93"/>
    <w:pPr>
      <w:keepNext/>
      <w:shd w:val="clear" w:color="auto" w:fill="FFFFFF"/>
      <w:autoSpaceDE w:val="0"/>
      <w:autoSpaceDN w:val="0"/>
      <w:ind w:right="288"/>
      <w:jc w:val="both"/>
      <w:outlineLvl w:val="3"/>
    </w:pPr>
    <w:rPr>
      <w:color w:val="000000"/>
      <w:spacing w:val="-2"/>
      <w:sz w:val="24"/>
      <w:szCs w:val="24"/>
    </w:rPr>
  </w:style>
  <w:style w:type="paragraph" w:styleId="5">
    <w:name w:val="heading 5"/>
    <w:basedOn w:val="a"/>
    <w:next w:val="a"/>
    <w:link w:val="5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jc w:val="center"/>
      <w:outlineLvl w:val="4"/>
    </w:pPr>
    <w:rPr>
      <w:b/>
      <w:bCs/>
      <w:color w:val="FF0000"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8F0E93"/>
    <w:pPr>
      <w:keepNext/>
      <w:autoSpaceDE w:val="0"/>
      <w:autoSpaceDN w:val="0"/>
      <w:spacing w:line="264" w:lineRule="auto"/>
      <w:ind w:firstLine="709"/>
      <w:jc w:val="both"/>
      <w:outlineLvl w:val="5"/>
    </w:pPr>
    <w:rPr>
      <w:b/>
      <w:bCs/>
      <w:sz w:val="26"/>
      <w:szCs w:val="26"/>
    </w:rPr>
  </w:style>
  <w:style w:type="paragraph" w:styleId="7">
    <w:name w:val="heading 7"/>
    <w:basedOn w:val="a"/>
    <w:next w:val="a"/>
    <w:link w:val="70"/>
    <w:uiPriority w:val="9"/>
    <w:qFormat/>
    <w:rsid w:val="008F0E93"/>
    <w:pPr>
      <w:keepNext/>
      <w:autoSpaceDE w:val="0"/>
      <w:autoSpaceDN w:val="0"/>
      <w:jc w:val="center"/>
      <w:outlineLvl w:val="6"/>
    </w:pPr>
    <w:rPr>
      <w:color w:val="000000"/>
      <w:spacing w:val="-2"/>
      <w:sz w:val="24"/>
      <w:szCs w:val="24"/>
    </w:rPr>
  </w:style>
  <w:style w:type="paragraph" w:styleId="8">
    <w:name w:val="heading 8"/>
    <w:basedOn w:val="a"/>
    <w:next w:val="a"/>
    <w:link w:val="80"/>
    <w:uiPriority w:val="9"/>
    <w:qFormat/>
    <w:rsid w:val="008F0E93"/>
    <w:pPr>
      <w:keepNext/>
      <w:autoSpaceDE w:val="0"/>
      <w:autoSpaceDN w:val="0"/>
      <w:spacing w:line="264" w:lineRule="auto"/>
      <w:ind w:firstLine="709"/>
      <w:outlineLvl w:val="7"/>
    </w:pPr>
    <w:rPr>
      <w:b/>
      <w:bCs/>
      <w:color w:val="000000"/>
      <w:sz w:val="26"/>
      <w:szCs w:val="26"/>
    </w:rPr>
  </w:style>
  <w:style w:type="paragraph" w:styleId="9">
    <w:name w:val="heading 9"/>
    <w:basedOn w:val="a"/>
    <w:next w:val="a"/>
    <w:link w:val="90"/>
    <w:uiPriority w:val="9"/>
    <w:qFormat/>
    <w:rsid w:val="008F0E93"/>
    <w:pPr>
      <w:keepNext/>
      <w:shd w:val="clear" w:color="auto" w:fill="FFFFFF"/>
      <w:autoSpaceDE w:val="0"/>
      <w:autoSpaceDN w:val="0"/>
      <w:spacing w:line="264" w:lineRule="auto"/>
      <w:ind w:firstLine="709"/>
      <w:outlineLvl w:val="8"/>
    </w:pPr>
    <w:rPr>
      <w:b/>
      <w:bCs/>
      <w:color w:val="000000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20">
    <w:name w:val="Заголовок 2 Знак"/>
    <w:basedOn w:val="a0"/>
    <w:link w:val="2"/>
    <w:uiPriority w:val="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  <w:shd w:val="clear" w:color="auto" w:fill="FFFFFF"/>
    </w:rPr>
  </w:style>
  <w:style w:type="character" w:customStyle="1" w:styleId="50">
    <w:name w:val="Заголовок 5 Знак"/>
    <w:basedOn w:val="a0"/>
    <w:link w:val="5"/>
    <w:uiPriority w:val="9"/>
    <w:locked/>
    <w:rsid w:val="008F0E93"/>
    <w:rPr>
      <w:rFonts w:ascii="Times New Roman" w:hAnsi="Times New Roman" w:cs="Times New Roman"/>
      <w:b/>
      <w:bCs/>
      <w:color w:val="FF0000"/>
      <w:sz w:val="26"/>
      <w:szCs w:val="26"/>
      <w:shd w:val="clear" w:color="auto" w:fill="FFFFFF"/>
    </w:rPr>
  </w:style>
  <w:style w:type="character" w:customStyle="1" w:styleId="60">
    <w:name w:val="Заголовок 6 Знак"/>
    <w:basedOn w:val="a0"/>
    <w:link w:val="6"/>
    <w:uiPriority w:val="9"/>
    <w:locked/>
    <w:rsid w:val="008F0E93"/>
    <w:rPr>
      <w:rFonts w:ascii="Times New Roman" w:hAnsi="Times New Roman" w:cs="Times New Roman"/>
      <w:b/>
      <w:bCs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locked/>
    <w:rsid w:val="008F0E93"/>
    <w:rPr>
      <w:rFonts w:ascii="Times New Roman" w:hAnsi="Times New Roman" w:cs="Times New Roman"/>
      <w:color w:val="000000"/>
      <w:spacing w:val="-2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</w:rPr>
  </w:style>
  <w:style w:type="character" w:customStyle="1" w:styleId="90">
    <w:name w:val="Заголовок 9 Знак"/>
    <w:basedOn w:val="a0"/>
    <w:link w:val="9"/>
    <w:uiPriority w:val="9"/>
    <w:locked/>
    <w:rsid w:val="008F0E93"/>
    <w:rPr>
      <w:rFonts w:ascii="Times New Roman" w:hAnsi="Times New Roman" w:cs="Times New Roman"/>
      <w:b/>
      <w:bCs/>
      <w:color w:val="000000"/>
      <w:sz w:val="26"/>
      <w:szCs w:val="26"/>
      <w:shd w:val="clear" w:color="auto" w:fill="FFFFFF"/>
    </w:rPr>
  </w:style>
  <w:style w:type="character" w:customStyle="1" w:styleId="a3">
    <w:name w:val="Основной шрифт"/>
    <w:uiPriority w:val="99"/>
    <w:rsid w:val="008F0E93"/>
  </w:style>
  <w:style w:type="paragraph" w:styleId="a4">
    <w:name w:val="Body Text"/>
    <w:basedOn w:val="a"/>
    <w:link w:val="a5"/>
    <w:uiPriority w:val="99"/>
    <w:rsid w:val="008F0E93"/>
    <w:pPr>
      <w:ind w:right="-92"/>
      <w:jc w:val="both"/>
    </w:pPr>
    <w:rPr>
      <w:sz w:val="24"/>
    </w:rPr>
  </w:style>
  <w:style w:type="character" w:customStyle="1" w:styleId="a5">
    <w:name w:val="Основной текст Знак"/>
    <w:basedOn w:val="a0"/>
    <w:link w:val="a4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a6">
    <w:name w:val="Block Text"/>
    <w:basedOn w:val="a"/>
    <w:uiPriority w:val="99"/>
    <w:rsid w:val="008F0E93"/>
    <w:pPr>
      <w:shd w:val="clear" w:color="auto" w:fill="FFFFFF"/>
      <w:autoSpaceDE w:val="0"/>
      <w:autoSpaceDN w:val="0"/>
      <w:spacing w:line="240" w:lineRule="exact"/>
      <w:ind w:left="22" w:right="7" w:firstLine="567"/>
      <w:jc w:val="both"/>
    </w:pPr>
    <w:rPr>
      <w:spacing w:val="-1"/>
      <w:sz w:val="24"/>
      <w:szCs w:val="24"/>
    </w:rPr>
  </w:style>
  <w:style w:type="paragraph" w:styleId="21">
    <w:name w:val="Body Text 2"/>
    <w:basedOn w:val="a"/>
    <w:link w:val="22"/>
    <w:uiPriority w:val="99"/>
    <w:rsid w:val="008F0E93"/>
    <w:pPr>
      <w:widowControl w:val="0"/>
      <w:spacing w:before="180"/>
      <w:jc w:val="both"/>
    </w:pPr>
    <w:rPr>
      <w:sz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8F0E93"/>
    <w:rPr>
      <w:rFonts w:ascii="Times New Roman" w:hAnsi="Times New Roman" w:cs="Times New Roman"/>
      <w:b/>
      <w:bCs/>
      <w:sz w:val="24"/>
      <w:szCs w:val="24"/>
    </w:rPr>
  </w:style>
  <w:style w:type="paragraph" w:styleId="23">
    <w:name w:val="Body Text Indent 2"/>
    <w:basedOn w:val="a"/>
    <w:link w:val="24"/>
    <w:uiPriority w:val="99"/>
    <w:rsid w:val="008F0E93"/>
    <w:pPr>
      <w:widowControl w:val="0"/>
      <w:ind w:firstLine="851"/>
      <w:jc w:val="center"/>
    </w:pPr>
    <w:rPr>
      <w:sz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8F0E93"/>
    <w:rPr>
      <w:rFonts w:ascii="Times New Roman" w:hAnsi="Times New Roman" w:cs="Times New Roman"/>
      <w:color w:val="000000"/>
      <w:spacing w:val="2"/>
      <w:sz w:val="26"/>
      <w:szCs w:val="26"/>
      <w:shd w:val="clear" w:color="auto" w:fill="FFFFFF"/>
    </w:rPr>
  </w:style>
  <w:style w:type="paragraph" w:customStyle="1" w:styleId="ConsNormal">
    <w:name w:val="ConsNormal"/>
    <w:uiPriority w:val="99"/>
    <w:rsid w:val="008F0E93"/>
    <w:pPr>
      <w:autoSpaceDE w:val="0"/>
      <w:autoSpaceDN w:val="0"/>
      <w:ind w:firstLine="720"/>
    </w:pPr>
    <w:rPr>
      <w:rFonts w:ascii="Consultant" w:hAnsi="Consultant" w:cs="Consultant"/>
    </w:rPr>
  </w:style>
  <w:style w:type="paragraph" w:styleId="31">
    <w:name w:val="Body Text 3"/>
    <w:basedOn w:val="a"/>
    <w:link w:val="32"/>
    <w:uiPriority w:val="99"/>
    <w:rsid w:val="008F0E93"/>
    <w:pPr>
      <w:autoSpaceDE w:val="0"/>
      <w:autoSpaceDN w:val="0"/>
    </w:pPr>
    <w:rPr>
      <w:b/>
      <w:bCs/>
      <w:sz w:val="28"/>
      <w:szCs w:val="28"/>
    </w:rPr>
  </w:style>
  <w:style w:type="character" w:customStyle="1" w:styleId="32">
    <w:name w:val="Основной текст 3 Знак"/>
    <w:basedOn w:val="a0"/>
    <w:link w:val="31"/>
    <w:uiPriority w:val="99"/>
    <w:locked/>
    <w:rsid w:val="008F0E93"/>
    <w:rPr>
      <w:rFonts w:ascii="Times New Roman" w:hAnsi="Times New Roman" w:cs="Times New Roman"/>
      <w:b/>
      <w:bCs/>
      <w:sz w:val="28"/>
      <w:szCs w:val="28"/>
    </w:rPr>
  </w:style>
  <w:style w:type="paragraph" w:styleId="33">
    <w:name w:val="Body Text Indent 3"/>
    <w:basedOn w:val="a"/>
    <w:link w:val="34"/>
    <w:uiPriority w:val="99"/>
    <w:rsid w:val="008F0E93"/>
    <w:pPr>
      <w:ind w:firstLine="680"/>
      <w:jc w:val="center"/>
    </w:pPr>
    <w:rPr>
      <w:b/>
      <w:sz w:val="24"/>
    </w:rPr>
  </w:style>
  <w:style w:type="character" w:customStyle="1" w:styleId="34">
    <w:name w:val="Основной текст с отступом 3 Знак"/>
    <w:basedOn w:val="a0"/>
    <w:link w:val="33"/>
    <w:uiPriority w:val="99"/>
    <w:locked/>
    <w:rsid w:val="008F0E93"/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rsid w:val="008F0E93"/>
    <w:pPr>
      <w:tabs>
        <w:tab w:val="center" w:pos="4677"/>
        <w:tab w:val="right" w:pos="9355"/>
      </w:tabs>
      <w:autoSpaceDE w:val="0"/>
      <w:autoSpaceDN w:val="0"/>
    </w:pPr>
    <w:rPr>
      <w:sz w:val="24"/>
      <w:szCs w:val="24"/>
    </w:rPr>
  </w:style>
  <w:style w:type="character" w:customStyle="1" w:styleId="a8">
    <w:name w:val="Верхний колонтитул Знак"/>
    <w:basedOn w:val="a0"/>
    <w:link w:val="a7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character" w:styleId="a9">
    <w:name w:val="page number"/>
    <w:basedOn w:val="a0"/>
    <w:uiPriority w:val="99"/>
    <w:rsid w:val="008F0E93"/>
    <w:rPr>
      <w:rFonts w:cs="Times New Roman"/>
    </w:rPr>
  </w:style>
  <w:style w:type="paragraph" w:customStyle="1" w:styleId="FR2">
    <w:name w:val="FR2"/>
    <w:rsid w:val="008F0E93"/>
    <w:pPr>
      <w:widowControl w:val="0"/>
      <w:autoSpaceDE w:val="0"/>
      <w:autoSpaceDN w:val="0"/>
      <w:spacing w:before="240"/>
      <w:jc w:val="both"/>
    </w:pPr>
    <w:rPr>
      <w:rFonts w:ascii="Arial" w:hAnsi="Arial" w:cs="Arial"/>
      <w:sz w:val="16"/>
      <w:szCs w:val="16"/>
    </w:rPr>
  </w:style>
  <w:style w:type="paragraph" w:styleId="aa">
    <w:name w:val="Title"/>
    <w:basedOn w:val="a"/>
    <w:link w:val="ab"/>
    <w:uiPriority w:val="99"/>
    <w:qFormat/>
    <w:rsid w:val="008F0E93"/>
    <w:pPr>
      <w:autoSpaceDE w:val="0"/>
      <w:autoSpaceDN w:val="0"/>
      <w:jc w:val="center"/>
    </w:pPr>
    <w:rPr>
      <w:b/>
      <w:bCs/>
      <w:sz w:val="30"/>
      <w:szCs w:val="30"/>
    </w:rPr>
  </w:style>
  <w:style w:type="character" w:customStyle="1" w:styleId="ab">
    <w:name w:val="Название Знак"/>
    <w:basedOn w:val="a0"/>
    <w:link w:val="aa"/>
    <w:uiPriority w:val="99"/>
    <w:locked/>
    <w:rsid w:val="008F0E93"/>
    <w:rPr>
      <w:rFonts w:ascii="Times New Roman" w:hAnsi="Times New Roman" w:cs="Times New Roman"/>
      <w:b/>
      <w:bCs/>
      <w:sz w:val="30"/>
      <w:szCs w:val="30"/>
    </w:rPr>
  </w:style>
  <w:style w:type="paragraph" w:styleId="ac">
    <w:name w:val="Normal (Web)"/>
    <w:basedOn w:val="a"/>
    <w:uiPriority w:val="99"/>
    <w:unhideWhenUsed/>
    <w:rsid w:val="008F0E93"/>
    <w:pPr>
      <w:spacing w:before="100" w:beforeAutospacing="1" w:after="100" w:afterAutospacing="1"/>
    </w:pPr>
    <w:rPr>
      <w:sz w:val="24"/>
      <w:szCs w:val="24"/>
    </w:rPr>
  </w:style>
  <w:style w:type="paragraph" w:styleId="ad">
    <w:name w:val="Body Text Indent"/>
    <w:basedOn w:val="a"/>
    <w:link w:val="ae"/>
    <w:uiPriority w:val="99"/>
    <w:unhideWhenUsed/>
    <w:rsid w:val="008F0E93"/>
    <w:pPr>
      <w:autoSpaceDE w:val="0"/>
      <w:autoSpaceDN w:val="0"/>
      <w:spacing w:after="120"/>
      <w:ind w:left="283"/>
    </w:pPr>
    <w:rPr>
      <w:sz w:val="24"/>
      <w:szCs w:val="24"/>
    </w:rPr>
  </w:style>
  <w:style w:type="character" w:customStyle="1" w:styleId="ae">
    <w:name w:val="Основной текст с отступом Знак"/>
    <w:basedOn w:val="a0"/>
    <w:link w:val="ad"/>
    <w:uiPriority w:val="99"/>
    <w:locked/>
    <w:rsid w:val="008F0E93"/>
    <w:rPr>
      <w:rFonts w:ascii="Times New Roman" w:hAnsi="Times New Roman" w:cs="Times New Roman"/>
      <w:sz w:val="24"/>
      <w:szCs w:val="24"/>
    </w:rPr>
  </w:style>
  <w:style w:type="table" w:styleId="af">
    <w:name w:val="Table Grid"/>
    <w:basedOn w:val="a1"/>
    <w:uiPriority w:val="59"/>
    <w:rsid w:val="008F0E9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18">
    <w:name w:val="Схема документа Знак1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paragraph" w:styleId="af0">
    <w:name w:val="Document Map"/>
    <w:basedOn w:val="a"/>
    <w:link w:val="af1"/>
    <w:uiPriority w:val="99"/>
    <w:semiHidden/>
    <w:unhideWhenUsed/>
    <w:rsid w:val="008F0E93"/>
    <w:pPr>
      <w:shd w:val="clear" w:color="auto" w:fill="000080"/>
    </w:pPr>
    <w:rPr>
      <w:rFonts w:ascii="Tahoma" w:hAnsi="Tahoma" w:cs="Tahoma"/>
      <w:sz w:val="22"/>
      <w:szCs w:val="22"/>
    </w:rPr>
  </w:style>
  <w:style w:type="character" w:customStyle="1" w:styleId="af1">
    <w:name w:val="Схема документа Знак"/>
    <w:basedOn w:val="a0"/>
    <w:link w:val="af0"/>
    <w:uiPriority w:val="99"/>
    <w:semiHidden/>
    <w:locked/>
    <w:rsid w:val="00F83FBB"/>
    <w:rPr>
      <w:rFonts w:ascii="Tahoma" w:hAnsi="Tahoma" w:cs="Tahoma"/>
      <w:sz w:val="16"/>
      <w:szCs w:val="16"/>
    </w:rPr>
  </w:style>
  <w:style w:type="character" w:customStyle="1" w:styleId="117">
    <w:name w:val="Схема документа Знак1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6">
    <w:name w:val="Схема документа Знак1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5">
    <w:name w:val="Схема документа Знак1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4">
    <w:name w:val="Схема документа Знак1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3">
    <w:name w:val="Схема документа Знак1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2">
    <w:name w:val="Схема документа Знак1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1">
    <w:name w:val="Схема документа Знак111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0">
    <w:name w:val="Схема документа Знак110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9">
    <w:name w:val="Схема документа Знак19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8">
    <w:name w:val="Схема документа Знак18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7">
    <w:name w:val="Схема документа Знак17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6">
    <w:name w:val="Схема документа Знак16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5">
    <w:name w:val="Схема документа Знак15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4">
    <w:name w:val="Схема документа Знак14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3">
    <w:name w:val="Схема документа Знак13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2">
    <w:name w:val="Схема документа Знак12"/>
    <w:basedOn w:val="a0"/>
    <w:uiPriority w:val="99"/>
    <w:semiHidden/>
    <w:rsid w:val="00F83FBB"/>
    <w:rPr>
      <w:rFonts w:ascii="Tahoma" w:hAnsi="Tahoma" w:cs="Tahoma"/>
      <w:sz w:val="16"/>
      <w:szCs w:val="16"/>
    </w:rPr>
  </w:style>
  <w:style w:type="character" w:customStyle="1" w:styleId="11">
    <w:name w:val="Схема документа Знак11"/>
    <w:basedOn w:val="a0"/>
    <w:uiPriority w:val="99"/>
    <w:semiHidden/>
    <w:rsid w:val="008F0E93"/>
    <w:rPr>
      <w:rFonts w:ascii="Tahoma" w:hAnsi="Tahoma" w:cs="Tahoma"/>
      <w:sz w:val="16"/>
      <w:szCs w:val="16"/>
    </w:rPr>
  </w:style>
  <w:style w:type="paragraph" w:customStyle="1" w:styleId="210">
    <w:name w:val="Основной текст с отступом 21"/>
    <w:basedOn w:val="a"/>
    <w:rsid w:val="008F0E93"/>
    <w:pPr>
      <w:widowControl w:val="0"/>
      <w:ind w:firstLine="851"/>
      <w:jc w:val="center"/>
    </w:pPr>
    <w:rPr>
      <w:sz w:val="28"/>
    </w:rPr>
  </w:style>
  <w:style w:type="paragraph" w:customStyle="1" w:styleId="1a">
    <w:name w:val="Обычный1"/>
    <w:rsid w:val="008F0E93"/>
    <w:rPr>
      <w:rFonts w:ascii="Times New Roman" w:hAnsi="Times New Roman"/>
    </w:rPr>
  </w:style>
  <w:style w:type="paragraph" w:customStyle="1" w:styleId="1b">
    <w:name w:val="Основной текст1"/>
    <w:basedOn w:val="1a"/>
    <w:link w:val="af2"/>
    <w:rsid w:val="008F0E93"/>
  </w:style>
  <w:style w:type="paragraph" w:customStyle="1" w:styleId="Default">
    <w:name w:val="Default"/>
    <w:rsid w:val="008F0E9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180">
    <w:name w:val="Нижний колонтитул Знак1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paragraph" w:styleId="af3">
    <w:name w:val="footer"/>
    <w:basedOn w:val="a"/>
    <w:link w:val="af4"/>
    <w:uiPriority w:val="99"/>
    <w:unhideWhenUsed/>
    <w:rsid w:val="008F0E93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f4">
    <w:name w:val="Нижний колонтитул Знак"/>
    <w:basedOn w:val="a0"/>
    <w:link w:val="af3"/>
    <w:uiPriority w:val="99"/>
    <w:locked/>
    <w:rsid w:val="00F83FBB"/>
    <w:rPr>
      <w:rFonts w:ascii="Times New Roman" w:hAnsi="Times New Roman" w:cs="Times New Roman"/>
      <w:sz w:val="20"/>
      <w:szCs w:val="20"/>
    </w:rPr>
  </w:style>
  <w:style w:type="character" w:customStyle="1" w:styleId="1170">
    <w:name w:val="Нижний колонтитул Знак1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60">
    <w:name w:val="Нижний колонтитул Знак1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50">
    <w:name w:val="Нижний колонтитул Знак1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40">
    <w:name w:val="Нижний колонтитул Знак1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30">
    <w:name w:val="Нижний колонтитул Знак1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20">
    <w:name w:val="Нижний колонтитул Знак112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10">
    <w:name w:val="Нижний колонтитул Знак111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100">
    <w:name w:val="Нижний колонтитул Знак110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90">
    <w:name w:val="Нижний колонтитул Знак19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80">
    <w:name w:val="Нижний колонтитул Знак18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70">
    <w:name w:val="Нижний колонтитул Знак17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60">
    <w:name w:val="Нижний колонтитул Знак16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50">
    <w:name w:val="Нижний колонтитул Знак15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40">
    <w:name w:val="Нижний колонтитул Знак14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30">
    <w:name w:val="Нижний колонтитул Знак13"/>
    <w:basedOn w:val="a0"/>
    <w:uiPriority w:val="99"/>
    <w:semiHidden/>
    <w:rsid w:val="00F83FBB"/>
    <w:rPr>
      <w:rFonts w:ascii="Times New Roman" w:hAnsi="Times New Roman" w:cs="Times New Roman"/>
      <w:sz w:val="20"/>
      <w:szCs w:val="20"/>
    </w:rPr>
  </w:style>
  <w:style w:type="character" w:customStyle="1" w:styleId="120">
    <w:name w:val="Нижний колонтитул Знак12"/>
    <w:basedOn w:val="a0"/>
    <w:uiPriority w:val="99"/>
    <w:semiHidden/>
    <w:rsid w:val="00F83FBB"/>
    <w:rPr>
      <w:rFonts w:cs="Times New Roman"/>
    </w:rPr>
  </w:style>
  <w:style w:type="character" w:customStyle="1" w:styleId="119">
    <w:name w:val="Нижний колонтитул Знак11"/>
    <w:basedOn w:val="a0"/>
    <w:uiPriority w:val="99"/>
    <w:semiHidden/>
    <w:rsid w:val="008F0E93"/>
    <w:rPr>
      <w:rFonts w:cs="Times New Roman"/>
    </w:rPr>
  </w:style>
  <w:style w:type="paragraph" w:customStyle="1" w:styleId="220">
    <w:name w:val="Основной текст с отступом 22"/>
    <w:basedOn w:val="a"/>
    <w:rsid w:val="008F0E93"/>
    <w:pPr>
      <w:widowControl w:val="0"/>
      <w:ind w:firstLine="851"/>
      <w:jc w:val="center"/>
    </w:pPr>
    <w:rPr>
      <w:sz w:val="28"/>
    </w:rPr>
  </w:style>
  <w:style w:type="paragraph" w:styleId="af5">
    <w:name w:val="List Paragraph"/>
    <w:basedOn w:val="a"/>
    <w:uiPriority w:val="34"/>
    <w:qFormat/>
    <w:rsid w:val="008F0E9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styleId="af6">
    <w:name w:val="caption"/>
    <w:basedOn w:val="a"/>
    <w:uiPriority w:val="35"/>
    <w:qFormat/>
    <w:rsid w:val="008F0E93"/>
    <w:pPr>
      <w:jc w:val="center"/>
    </w:pPr>
    <w:rPr>
      <w:b/>
      <w:sz w:val="28"/>
    </w:rPr>
  </w:style>
  <w:style w:type="paragraph" w:customStyle="1" w:styleId="211">
    <w:name w:val="Основной текст 21"/>
    <w:basedOn w:val="a"/>
    <w:rsid w:val="008F0E93"/>
    <w:pPr>
      <w:widowControl w:val="0"/>
      <w:spacing w:before="180"/>
      <w:jc w:val="both"/>
    </w:pPr>
    <w:rPr>
      <w:sz w:val="28"/>
    </w:rPr>
  </w:style>
  <w:style w:type="paragraph" w:customStyle="1" w:styleId="25">
    <w:name w:val="Обычный2"/>
    <w:rsid w:val="008F0E93"/>
    <w:rPr>
      <w:rFonts w:ascii="Times New Roman" w:hAnsi="Times New Roman"/>
      <w:sz w:val="24"/>
      <w:szCs w:val="24"/>
    </w:rPr>
  </w:style>
  <w:style w:type="paragraph" w:styleId="af7">
    <w:name w:val="Plain Text"/>
    <w:basedOn w:val="a"/>
    <w:link w:val="af8"/>
    <w:uiPriority w:val="99"/>
    <w:rsid w:val="008F0E93"/>
    <w:rPr>
      <w:rFonts w:ascii="Courier New" w:hAnsi="Courier New"/>
    </w:rPr>
  </w:style>
  <w:style w:type="character" w:customStyle="1" w:styleId="af8">
    <w:name w:val="Текст Знак"/>
    <w:basedOn w:val="a0"/>
    <w:link w:val="af7"/>
    <w:uiPriority w:val="99"/>
    <w:locked/>
    <w:rsid w:val="008F0E93"/>
    <w:rPr>
      <w:rFonts w:ascii="Courier New" w:hAnsi="Courier New" w:cs="Times New Roman"/>
      <w:sz w:val="20"/>
      <w:szCs w:val="20"/>
    </w:rPr>
  </w:style>
  <w:style w:type="paragraph" w:customStyle="1" w:styleId="BlockQuotation">
    <w:name w:val="Block Quotation"/>
    <w:basedOn w:val="a"/>
    <w:rsid w:val="008F0E93"/>
    <w:pPr>
      <w:widowControl w:val="0"/>
      <w:spacing w:line="300" w:lineRule="auto"/>
      <w:ind w:left="1160" w:right="-222"/>
      <w:jc w:val="both"/>
    </w:pPr>
    <w:rPr>
      <w:sz w:val="28"/>
    </w:rPr>
  </w:style>
  <w:style w:type="paragraph" w:styleId="26">
    <w:name w:val="List Bullet 2"/>
    <w:basedOn w:val="a"/>
    <w:autoRedefine/>
    <w:uiPriority w:val="99"/>
    <w:rsid w:val="008F0E93"/>
    <w:pPr>
      <w:ind w:left="566" w:hanging="283"/>
    </w:pPr>
  </w:style>
  <w:style w:type="paragraph" w:styleId="27">
    <w:name w:val="List Continue 2"/>
    <w:basedOn w:val="a"/>
    <w:uiPriority w:val="99"/>
    <w:rsid w:val="008F0E93"/>
    <w:pPr>
      <w:spacing w:after="120"/>
      <w:ind w:left="566"/>
    </w:pPr>
  </w:style>
  <w:style w:type="paragraph" w:styleId="af9">
    <w:name w:val="List Bullet"/>
    <w:basedOn w:val="a"/>
    <w:autoRedefine/>
    <w:uiPriority w:val="99"/>
    <w:rsid w:val="008F0E93"/>
    <w:pPr>
      <w:ind w:left="283" w:hanging="283"/>
    </w:pPr>
  </w:style>
  <w:style w:type="character" w:styleId="afa">
    <w:name w:val="Hyperlink"/>
    <w:basedOn w:val="a0"/>
    <w:uiPriority w:val="99"/>
    <w:rsid w:val="008F0E93"/>
    <w:rPr>
      <w:rFonts w:cs="Times New Roman"/>
      <w:color w:val="176AA3"/>
      <w:u w:val="single"/>
    </w:rPr>
  </w:style>
  <w:style w:type="character" w:styleId="afb">
    <w:name w:val="Emphasis"/>
    <w:basedOn w:val="a0"/>
    <w:uiPriority w:val="20"/>
    <w:qFormat/>
    <w:rsid w:val="008F0E93"/>
    <w:rPr>
      <w:rFonts w:cs="Times New Roman"/>
      <w:i/>
    </w:rPr>
  </w:style>
  <w:style w:type="paragraph" w:customStyle="1" w:styleId="fr1">
    <w:name w:val="fr1"/>
    <w:basedOn w:val="a"/>
    <w:rsid w:val="008F0E93"/>
    <w:pPr>
      <w:spacing w:before="100" w:beforeAutospacing="1" w:after="100" w:afterAutospacing="1"/>
    </w:pPr>
    <w:rPr>
      <w:sz w:val="24"/>
      <w:szCs w:val="24"/>
    </w:rPr>
  </w:style>
  <w:style w:type="character" w:styleId="afc">
    <w:name w:val="Strong"/>
    <w:basedOn w:val="a0"/>
    <w:uiPriority w:val="22"/>
    <w:qFormat/>
    <w:rsid w:val="008F0E93"/>
    <w:rPr>
      <w:rFonts w:cs="Times New Roman"/>
      <w:b/>
    </w:rPr>
  </w:style>
  <w:style w:type="paragraph" w:styleId="afd">
    <w:name w:val="Balloon Text"/>
    <w:basedOn w:val="a"/>
    <w:link w:val="afe"/>
    <w:uiPriority w:val="99"/>
    <w:semiHidden/>
    <w:rsid w:val="008F0E93"/>
    <w:rPr>
      <w:rFonts w:ascii="Tahoma" w:hAnsi="Tahoma" w:cs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semiHidden/>
    <w:locked/>
    <w:rsid w:val="008F0E93"/>
    <w:rPr>
      <w:rFonts w:ascii="Tahoma" w:hAnsi="Tahoma" w:cs="Tahoma"/>
      <w:sz w:val="16"/>
      <w:szCs w:val="16"/>
    </w:rPr>
  </w:style>
  <w:style w:type="character" w:customStyle="1" w:styleId="af2">
    <w:name w:val="Основной текст_"/>
    <w:link w:val="1b"/>
    <w:locked/>
    <w:rsid w:val="008F0E93"/>
    <w:rPr>
      <w:rFonts w:ascii="Times New Roman" w:hAnsi="Times New Roman"/>
      <w:sz w:val="20"/>
    </w:rPr>
  </w:style>
  <w:style w:type="character" w:customStyle="1" w:styleId="11pt">
    <w:name w:val="Основной текст + 11 pt"/>
    <w:rsid w:val="008F0E93"/>
    <w:rPr>
      <w:rFonts w:ascii="Times New Roman" w:hAnsi="Times New Roman"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11pt1">
    <w:name w:val="Основной текст + 11 pt1"/>
    <w:aliases w:val="Полужирный"/>
    <w:rsid w:val="008F0E93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8">
    <w:name w:val="Основной текст (2)_"/>
    <w:link w:val="29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2a">
    <w:name w:val="Основной текст (2) + Не полужирный"/>
    <w:aliases w:val="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29">
    <w:name w:val="Основной текст (2)"/>
    <w:basedOn w:val="a"/>
    <w:link w:val="28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b/>
      <w:i/>
      <w:sz w:val="28"/>
    </w:rPr>
  </w:style>
  <w:style w:type="paragraph" w:styleId="aff">
    <w:name w:val="TOC Heading"/>
    <w:basedOn w:val="1"/>
    <w:next w:val="a"/>
    <w:uiPriority w:val="39"/>
    <w:semiHidden/>
    <w:unhideWhenUsed/>
    <w:qFormat/>
    <w:rsid w:val="008F0E93"/>
    <w:pPr>
      <w:keepLines/>
      <w:autoSpaceDE/>
      <w:autoSpaceDN/>
      <w:spacing w:before="480" w:line="276" w:lineRule="auto"/>
      <w:jc w:val="left"/>
      <w:outlineLvl w:val="9"/>
    </w:pPr>
    <w:rPr>
      <w:rFonts w:ascii="Cambria" w:hAnsi="Cambria"/>
      <w:color w:val="365F91"/>
      <w:sz w:val="28"/>
      <w:szCs w:val="28"/>
    </w:rPr>
  </w:style>
  <w:style w:type="paragraph" w:styleId="1c">
    <w:name w:val="toc 1"/>
    <w:basedOn w:val="a"/>
    <w:next w:val="a"/>
    <w:autoRedefine/>
    <w:uiPriority w:val="39"/>
    <w:unhideWhenUsed/>
    <w:qFormat/>
    <w:rsid w:val="008F0E93"/>
    <w:pPr>
      <w:autoSpaceDE w:val="0"/>
      <w:autoSpaceDN w:val="0"/>
    </w:pPr>
    <w:rPr>
      <w:sz w:val="24"/>
      <w:szCs w:val="24"/>
    </w:rPr>
  </w:style>
  <w:style w:type="paragraph" w:styleId="2b">
    <w:name w:val="toc 2"/>
    <w:basedOn w:val="a"/>
    <w:next w:val="a"/>
    <w:autoRedefine/>
    <w:uiPriority w:val="39"/>
    <w:unhideWhenUsed/>
    <w:qFormat/>
    <w:rsid w:val="008F0E93"/>
    <w:pPr>
      <w:tabs>
        <w:tab w:val="right" w:leader="dot" w:pos="9345"/>
      </w:tabs>
      <w:autoSpaceDE w:val="0"/>
      <w:autoSpaceDN w:val="0"/>
    </w:pPr>
    <w:rPr>
      <w:sz w:val="24"/>
      <w:szCs w:val="24"/>
    </w:rPr>
  </w:style>
  <w:style w:type="paragraph" w:styleId="35">
    <w:name w:val="toc 3"/>
    <w:basedOn w:val="a"/>
    <w:next w:val="a"/>
    <w:autoRedefine/>
    <w:uiPriority w:val="39"/>
    <w:unhideWhenUsed/>
    <w:qFormat/>
    <w:rsid w:val="008F0E93"/>
    <w:pPr>
      <w:autoSpaceDE w:val="0"/>
      <w:autoSpaceDN w:val="0"/>
      <w:ind w:left="480"/>
    </w:pPr>
    <w:rPr>
      <w:sz w:val="24"/>
      <w:szCs w:val="24"/>
    </w:rPr>
  </w:style>
  <w:style w:type="paragraph" w:styleId="41">
    <w:name w:val="toc 4"/>
    <w:basedOn w:val="a"/>
    <w:next w:val="a"/>
    <w:autoRedefine/>
    <w:uiPriority w:val="39"/>
    <w:unhideWhenUsed/>
    <w:rsid w:val="008F0E93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39"/>
    <w:unhideWhenUsed/>
    <w:rsid w:val="008F0E93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39"/>
    <w:unhideWhenUsed/>
    <w:rsid w:val="008F0E93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39"/>
    <w:unhideWhenUsed/>
    <w:rsid w:val="008F0E93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39"/>
    <w:unhideWhenUsed/>
    <w:rsid w:val="008F0E93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39"/>
    <w:unhideWhenUsed/>
    <w:rsid w:val="008F0E93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1d">
    <w:name w:val="Заголовок №1_"/>
    <w:link w:val="1e"/>
    <w:locked/>
    <w:rsid w:val="008F0E93"/>
    <w:rPr>
      <w:rFonts w:ascii="Times New Roman" w:hAnsi="Times New Roman"/>
      <w:sz w:val="28"/>
      <w:shd w:val="clear" w:color="auto" w:fill="FFFFFF"/>
    </w:rPr>
  </w:style>
  <w:style w:type="paragraph" w:customStyle="1" w:styleId="1e">
    <w:name w:val="Заголовок №1"/>
    <w:basedOn w:val="a"/>
    <w:link w:val="1d"/>
    <w:rsid w:val="008F0E93"/>
    <w:pPr>
      <w:widowControl w:val="0"/>
      <w:shd w:val="clear" w:color="auto" w:fill="FFFFFF"/>
      <w:spacing w:line="324" w:lineRule="exact"/>
      <w:outlineLvl w:val="0"/>
    </w:pPr>
    <w:rPr>
      <w:sz w:val="28"/>
    </w:rPr>
  </w:style>
  <w:style w:type="character" w:customStyle="1" w:styleId="0pt">
    <w:name w:val="Основной текст + Интервал 0 pt"/>
    <w:rsid w:val="008F0E93"/>
    <w:rPr>
      <w:rFonts w:ascii="Times New Roman" w:hAnsi="Times New Roman"/>
      <w:color w:val="000000"/>
      <w:spacing w:val="-10"/>
      <w:w w:val="100"/>
      <w:position w:val="0"/>
      <w:sz w:val="28"/>
      <w:shd w:val="clear" w:color="auto" w:fill="FFFFFF"/>
      <w:lang w:val="ru-RU"/>
    </w:rPr>
  </w:style>
  <w:style w:type="character" w:customStyle="1" w:styleId="ArialUnicodeMS">
    <w:name w:val="Основной текст + Arial Unicode MS"/>
    <w:aliases w:val="15,5 pt"/>
    <w:rsid w:val="008F0E93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apple-converted-space">
    <w:name w:val="apple-converted-space"/>
    <w:rsid w:val="008F0E93"/>
  </w:style>
  <w:style w:type="character" w:customStyle="1" w:styleId="212">
    <w:name w:val="Основной текст (2) + Не полужирный1"/>
    <w:aliases w:val="Не курсив2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paragraph" w:customStyle="1" w:styleId="36">
    <w:name w:val="Основной текст3"/>
    <w:basedOn w:val="a"/>
    <w:rsid w:val="008F0E93"/>
    <w:pPr>
      <w:widowControl w:val="0"/>
      <w:shd w:val="clear" w:color="auto" w:fill="FFFFFF"/>
      <w:spacing w:before="180" w:line="210" w:lineRule="exact"/>
    </w:pPr>
    <w:rPr>
      <w:color w:val="000000"/>
      <w:spacing w:val="-1"/>
      <w:sz w:val="18"/>
      <w:szCs w:val="18"/>
    </w:rPr>
  </w:style>
  <w:style w:type="character" w:customStyle="1" w:styleId="82">
    <w:name w:val="Основной текст (8)_"/>
    <w:link w:val="83"/>
    <w:locked/>
    <w:rsid w:val="008F0E93"/>
    <w:rPr>
      <w:rFonts w:ascii="Times New Roman" w:hAnsi="Times New Roman"/>
      <w:b/>
      <w:sz w:val="18"/>
      <w:shd w:val="clear" w:color="auto" w:fill="FFFFFF"/>
    </w:rPr>
  </w:style>
  <w:style w:type="character" w:customStyle="1" w:styleId="92">
    <w:name w:val="Основной текст (9)_"/>
    <w:link w:val="93"/>
    <w:locked/>
    <w:rsid w:val="008F0E93"/>
    <w:rPr>
      <w:rFonts w:ascii="Times New Roman" w:hAnsi="Times New Roman"/>
      <w:i/>
      <w:spacing w:val="-3"/>
      <w:sz w:val="18"/>
      <w:shd w:val="clear" w:color="auto" w:fill="FFFFFF"/>
    </w:rPr>
  </w:style>
  <w:style w:type="character" w:customStyle="1" w:styleId="80pt">
    <w:name w:val="Основной текст (8) + Интервал 0 pt"/>
    <w:rsid w:val="008F0E93"/>
    <w:rPr>
      <w:rFonts w:ascii="Times New Roman" w:hAnsi="Times New Roman"/>
      <w:b/>
      <w:color w:val="000000"/>
      <w:spacing w:val="-2"/>
      <w:w w:val="100"/>
      <w:position w:val="0"/>
      <w:sz w:val="18"/>
      <w:u w:val="none"/>
      <w:lang w:val="ru-RU"/>
    </w:rPr>
  </w:style>
  <w:style w:type="character" w:customStyle="1" w:styleId="98">
    <w:name w:val="Основной текст (9) + 8"/>
    <w:aliases w:val="5 pt5,Полужирный2,Интервал 0 pt"/>
    <w:rsid w:val="008F0E93"/>
    <w:rPr>
      <w:rFonts w:ascii="Times New Roman" w:hAnsi="Times New Roman"/>
      <w:b/>
      <w:i/>
      <w:color w:val="000000"/>
      <w:spacing w:val="-2"/>
      <w:w w:val="100"/>
      <w:position w:val="0"/>
      <w:sz w:val="17"/>
      <w:u w:val="none"/>
      <w:lang w:val="ru-RU"/>
    </w:rPr>
  </w:style>
  <w:style w:type="paragraph" w:customStyle="1" w:styleId="83">
    <w:name w:val="Основной текст (8)"/>
    <w:basedOn w:val="a"/>
    <w:link w:val="82"/>
    <w:rsid w:val="008F0E93"/>
    <w:pPr>
      <w:widowControl w:val="0"/>
      <w:shd w:val="clear" w:color="auto" w:fill="FFFFFF"/>
      <w:spacing w:line="330" w:lineRule="exact"/>
      <w:ind w:hanging="400"/>
      <w:jc w:val="center"/>
    </w:pPr>
    <w:rPr>
      <w:b/>
      <w:sz w:val="18"/>
    </w:rPr>
  </w:style>
  <w:style w:type="paragraph" w:customStyle="1" w:styleId="93">
    <w:name w:val="Основной текст (9)"/>
    <w:basedOn w:val="a"/>
    <w:link w:val="92"/>
    <w:rsid w:val="008F0E93"/>
    <w:pPr>
      <w:widowControl w:val="0"/>
      <w:shd w:val="clear" w:color="auto" w:fill="FFFFFF"/>
      <w:spacing w:line="252" w:lineRule="exact"/>
      <w:ind w:firstLine="420"/>
      <w:jc w:val="both"/>
    </w:pPr>
    <w:rPr>
      <w:i/>
      <w:spacing w:val="-3"/>
      <w:sz w:val="18"/>
    </w:rPr>
  </w:style>
  <w:style w:type="character" w:customStyle="1" w:styleId="151">
    <w:name w:val="Основной текст + 15"/>
    <w:aliases w:val="5 pt4,Интервал 0 pt4"/>
    <w:rsid w:val="008F0E93"/>
    <w:rPr>
      <w:rFonts w:ascii="Times New Roman" w:hAnsi="Times New Roman"/>
      <w:color w:val="000000"/>
      <w:spacing w:val="0"/>
      <w:w w:val="100"/>
      <w:position w:val="0"/>
      <w:sz w:val="31"/>
      <w:u w:val="none"/>
    </w:rPr>
  </w:style>
  <w:style w:type="character" w:customStyle="1" w:styleId="94">
    <w:name w:val="Основной текст (9) + Не курсив"/>
    <w:aliases w:val="Интервал 0 pt3"/>
    <w:rsid w:val="008F0E93"/>
    <w:rPr>
      <w:rFonts w:ascii="Times New Roman" w:hAnsi="Times New Roman"/>
      <w:i/>
      <w:color w:val="000000"/>
      <w:w w:val="100"/>
      <w:position w:val="0"/>
      <w:sz w:val="18"/>
      <w:u w:val="none"/>
      <w:shd w:val="clear" w:color="auto" w:fill="FFFFFF"/>
      <w:lang w:val="ru-RU"/>
    </w:rPr>
  </w:style>
  <w:style w:type="character" w:customStyle="1" w:styleId="121">
    <w:name w:val="Основной текст (12)_"/>
    <w:link w:val="122"/>
    <w:locked/>
    <w:rsid w:val="008F0E93"/>
    <w:rPr>
      <w:rFonts w:ascii="Malgun Gothic" w:eastAsia="Malgun Gothic" w:hAnsi="Malgun Gothic"/>
      <w:b/>
      <w:sz w:val="12"/>
      <w:shd w:val="clear" w:color="auto" w:fill="FFFFFF"/>
    </w:rPr>
  </w:style>
  <w:style w:type="character" w:customStyle="1" w:styleId="2c">
    <w:name w:val="Основной текст2"/>
    <w:rsid w:val="008F0E93"/>
    <w:rPr>
      <w:rFonts w:ascii="Times New Roman" w:hAnsi="Times New Roman"/>
      <w:color w:val="000000"/>
      <w:w w:val="100"/>
      <w:position w:val="0"/>
      <w:sz w:val="18"/>
      <w:u w:val="single"/>
      <w:lang w:val="ru-RU"/>
    </w:rPr>
  </w:style>
  <w:style w:type="paragraph" w:customStyle="1" w:styleId="122">
    <w:name w:val="Основной текст (12)"/>
    <w:basedOn w:val="a"/>
    <w:link w:val="121"/>
    <w:rsid w:val="008F0E93"/>
    <w:pPr>
      <w:widowControl w:val="0"/>
      <w:shd w:val="clear" w:color="auto" w:fill="FFFFFF"/>
      <w:spacing w:line="240" w:lineRule="atLeast"/>
      <w:jc w:val="center"/>
    </w:pPr>
    <w:rPr>
      <w:rFonts w:ascii="Malgun Gothic" w:eastAsia="Malgun Gothic" w:hAnsi="Malgun Gothic"/>
      <w:b/>
      <w:sz w:val="12"/>
    </w:rPr>
  </w:style>
  <w:style w:type="character" w:customStyle="1" w:styleId="aff0">
    <w:name w:val="Основной текст + Полужирный"/>
    <w:rsid w:val="008F0E93"/>
    <w:rPr>
      <w:rFonts w:ascii="Times New Roman" w:hAnsi="Times New Roman"/>
      <w:b/>
      <w:color w:val="000000"/>
      <w:w w:val="100"/>
      <w:position w:val="0"/>
      <w:sz w:val="18"/>
      <w:u w:val="none"/>
      <w:lang w:val="ru-RU"/>
    </w:rPr>
  </w:style>
  <w:style w:type="character" w:customStyle="1" w:styleId="84">
    <w:name w:val="Основной текст + 8"/>
    <w:aliases w:val="5 pt3,Интервал 0 pt2"/>
    <w:rsid w:val="008F0E93"/>
    <w:rPr>
      <w:rFonts w:ascii="Times New Roman" w:hAnsi="Times New Roman"/>
      <w:color w:val="000000"/>
      <w:spacing w:val="7"/>
      <w:w w:val="100"/>
      <w:position w:val="0"/>
      <w:sz w:val="17"/>
      <w:u w:val="none"/>
      <w:lang w:val="ru-RU"/>
    </w:rPr>
  </w:style>
  <w:style w:type="character" w:customStyle="1" w:styleId="MalgunGothic">
    <w:name w:val="Основной текст + Malgun Gothic"/>
    <w:aliases w:val="7,5 pt2,Полужирный1,Интервал 0 pt1"/>
    <w:rsid w:val="008F0E93"/>
    <w:rPr>
      <w:rFonts w:ascii="Malgun Gothic" w:eastAsia="Malgun Gothic" w:hAnsi="Malgun Gothic"/>
      <w:b/>
      <w:color w:val="000000"/>
      <w:spacing w:val="0"/>
      <w:w w:val="100"/>
      <w:position w:val="0"/>
      <w:sz w:val="15"/>
      <w:u w:val="none"/>
    </w:rPr>
  </w:style>
  <w:style w:type="character" w:customStyle="1" w:styleId="aff1">
    <w:name w:val="Сноска_"/>
    <w:link w:val="aff2"/>
    <w:locked/>
    <w:rsid w:val="008F0E93"/>
    <w:rPr>
      <w:rFonts w:ascii="Times New Roman" w:hAnsi="Times New Roman"/>
      <w:shd w:val="clear" w:color="auto" w:fill="FFFFFF"/>
    </w:rPr>
  </w:style>
  <w:style w:type="character" w:customStyle="1" w:styleId="aff3">
    <w:name w:val="Колонтитул_"/>
    <w:link w:val="aff4"/>
    <w:locked/>
    <w:rsid w:val="008F0E93"/>
    <w:rPr>
      <w:rFonts w:ascii="Times New Roman" w:hAnsi="Times New Roman"/>
      <w:b/>
      <w:sz w:val="19"/>
      <w:shd w:val="clear" w:color="auto" w:fill="FFFFFF"/>
    </w:rPr>
  </w:style>
  <w:style w:type="character" w:customStyle="1" w:styleId="Sylfaen">
    <w:name w:val="Колонтитул + Sylfaen"/>
    <w:aliases w:val="11,5 pt1,Не полужирный"/>
    <w:rsid w:val="008F0E93"/>
    <w:rPr>
      <w:rFonts w:ascii="Sylfaen" w:hAnsi="Sylfaen"/>
      <w:b/>
      <w:color w:val="000000"/>
      <w:spacing w:val="0"/>
      <w:w w:val="100"/>
      <w:position w:val="0"/>
      <w:sz w:val="23"/>
      <w:u w:val="none"/>
    </w:rPr>
  </w:style>
  <w:style w:type="character" w:customStyle="1" w:styleId="1f">
    <w:name w:val="Основной текст + Полужирный1"/>
    <w:aliases w:val="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7">
    <w:name w:val="Основной текст (3)_"/>
    <w:link w:val="38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39">
    <w:name w:val="Основной текст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72">
    <w:name w:val="Основной текст (7)_"/>
    <w:link w:val="73"/>
    <w:locked/>
    <w:rsid w:val="008F0E93"/>
    <w:rPr>
      <w:rFonts w:ascii="Times New Roman" w:hAnsi="Times New Roman"/>
      <w:i/>
      <w:sz w:val="28"/>
      <w:shd w:val="clear" w:color="auto" w:fill="FFFFFF"/>
    </w:rPr>
  </w:style>
  <w:style w:type="character" w:customStyle="1" w:styleId="2d">
    <w:name w:val="Оглавление (2)_"/>
    <w:link w:val="2e"/>
    <w:locked/>
    <w:rsid w:val="008F0E93"/>
    <w:rPr>
      <w:rFonts w:ascii="Times New Roman" w:hAnsi="Times New Roman"/>
      <w:b/>
      <w:sz w:val="28"/>
      <w:shd w:val="clear" w:color="auto" w:fill="FFFFFF"/>
    </w:rPr>
  </w:style>
  <w:style w:type="character" w:customStyle="1" w:styleId="3a">
    <w:name w:val="Оглавление (3)_"/>
    <w:link w:val="3b"/>
    <w:locked/>
    <w:rsid w:val="008F0E93"/>
    <w:rPr>
      <w:rFonts w:ascii="Times New Roman" w:hAnsi="Times New Roman"/>
      <w:b/>
      <w:i/>
      <w:sz w:val="28"/>
      <w:shd w:val="clear" w:color="auto" w:fill="FFFFFF"/>
    </w:rPr>
  </w:style>
  <w:style w:type="character" w:customStyle="1" w:styleId="aff5">
    <w:name w:val="Оглавление_"/>
    <w:link w:val="aff6"/>
    <w:locked/>
    <w:rsid w:val="008F0E93"/>
    <w:rPr>
      <w:rFonts w:ascii="Times New Roman" w:hAnsi="Times New Roman"/>
      <w:sz w:val="28"/>
      <w:shd w:val="clear" w:color="auto" w:fill="FFFFFF"/>
    </w:rPr>
  </w:style>
  <w:style w:type="character" w:customStyle="1" w:styleId="3c">
    <w:name w:val="Оглавление (3) + Не курсив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3d">
    <w:name w:val="Оглавление (3) + Не полужирный"/>
    <w:aliases w:val="Не курсив1"/>
    <w:rsid w:val="008F0E93"/>
    <w:rPr>
      <w:rFonts w:ascii="Times New Roman" w:hAnsi="Times New Roman"/>
      <w:b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aff7">
    <w:name w:val="Оглавление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</w:rPr>
  </w:style>
  <w:style w:type="character" w:customStyle="1" w:styleId="aff8">
    <w:name w:val="Основной текст + Курсив"/>
    <w:rsid w:val="008F0E93"/>
    <w:rPr>
      <w:rFonts w:ascii="Times New Roman" w:hAnsi="Times New Roman"/>
      <w:i/>
      <w:color w:val="000000"/>
      <w:spacing w:val="0"/>
      <w:w w:val="100"/>
      <w:position w:val="0"/>
      <w:sz w:val="28"/>
      <w:u w:val="none"/>
      <w:lang w:val="ru-RU"/>
    </w:rPr>
  </w:style>
  <w:style w:type="character" w:customStyle="1" w:styleId="10pt">
    <w:name w:val="Колонтитул + 10 pt"/>
    <w:aliases w:val="Не полужирный1"/>
    <w:rsid w:val="008F0E93"/>
    <w:rPr>
      <w:rFonts w:ascii="Times New Roman" w:hAnsi="Times New Roman"/>
      <w:b/>
      <w:color w:val="000000"/>
      <w:spacing w:val="0"/>
      <w:w w:val="100"/>
      <w:position w:val="0"/>
      <w:sz w:val="20"/>
      <w:u w:val="none"/>
    </w:rPr>
  </w:style>
  <w:style w:type="paragraph" w:customStyle="1" w:styleId="aff2">
    <w:name w:val="Сноска"/>
    <w:basedOn w:val="a"/>
    <w:link w:val="aff1"/>
    <w:rsid w:val="008F0E93"/>
    <w:pPr>
      <w:widowControl w:val="0"/>
      <w:shd w:val="clear" w:color="auto" w:fill="FFFFFF"/>
      <w:spacing w:line="240" w:lineRule="atLeast"/>
    </w:pPr>
  </w:style>
  <w:style w:type="paragraph" w:customStyle="1" w:styleId="aff4">
    <w:name w:val="Колонтитул"/>
    <w:basedOn w:val="a"/>
    <w:link w:val="aff3"/>
    <w:rsid w:val="008F0E93"/>
    <w:pPr>
      <w:widowControl w:val="0"/>
      <w:shd w:val="clear" w:color="auto" w:fill="FFFFFF"/>
      <w:spacing w:line="238" w:lineRule="exact"/>
    </w:pPr>
    <w:rPr>
      <w:b/>
      <w:sz w:val="19"/>
    </w:rPr>
  </w:style>
  <w:style w:type="paragraph" w:customStyle="1" w:styleId="38">
    <w:name w:val="Основной текст (3)"/>
    <w:basedOn w:val="a"/>
    <w:link w:val="37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73">
    <w:name w:val="Основной текст (7)"/>
    <w:basedOn w:val="a"/>
    <w:link w:val="72"/>
    <w:rsid w:val="008F0E93"/>
    <w:pPr>
      <w:widowControl w:val="0"/>
      <w:shd w:val="clear" w:color="auto" w:fill="FFFFFF"/>
      <w:spacing w:line="324" w:lineRule="exact"/>
      <w:ind w:firstLine="700"/>
      <w:jc w:val="both"/>
    </w:pPr>
    <w:rPr>
      <w:i/>
      <w:sz w:val="28"/>
    </w:rPr>
  </w:style>
  <w:style w:type="paragraph" w:customStyle="1" w:styleId="2e">
    <w:name w:val="Оглавление (2)"/>
    <w:basedOn w:val="a"/>
    <w:link w:val="2d"/>
    <w:rsid w:val="008F0E93"/>
    <w:pPr>
      <w:widowControl w:val="0"/>
      <w:shd w:val="clear" w:color="auto" w:fill="FFFFFF"/>
      <w:spacing w:line="320" w:lineRule="exact"/>
      <w:ind w:firstLine="700"/>
      <w:jc w:val="both"/>
    </w:pPr>
    <w:rPr>
      <w:b/>
      <w:sz w:val="28"/>
    </w:rPr>
  </w:style>
  <w:style w:type="paragraph" w:customStyle="1" w:styleId="3b">
    <w:name w:val="Оглавление (3)"/>
    <w:basedOn w:val="a"/>
    <w:link w:val="3a"/>
    <w:rsid w:val="008F0E93"/>
    <w:pPr>
      <w:widowControl w:val="0"/>
      <w:shd w:val="clear" w:color="auto" w:fill="FFFFFF"/>
      <w:spacing w:line="320" w:lineRule="exact"/>
      <w:jc w:val="both"/>
    </w:pPr>
    <w:rPr>
      <w:b/>
      <w:i/>
      <w:sz w:val="28"/>
    </w:rPr>
  </w:style>
  <w:style w:type="paragraph" w:customStyle="1" w:styleId="aff6">
    <w:name w:val="Оглавление"/>
    <w:basedOn w:val="a"/>
    <w:link w:val="aff5"/>
    <w:rsid w:val="008F0E93"/>
    <w:pPr>
      <w:widowControl w:val="0"/>
      <w:shd w:val="clear" w:color="auto" w:fill="FFFFFF"/>
      <w:spacing w:line="320" w:lineRule="exact"/>
      <w:jc w:val="both"/>
    </w:pPr>
    <w:rPr>
      <w:sz w:val="28"/>
    </w:rPr>
  </w:style>
  <w:style w:type="paragraph" w:styleId="aff9">
    <w:name w:val="endnote text"/>
    <w:basedOn w:val="a"/>
    <w:link w:val="affa"/>
    <w:uiPriority w:val="99"/>
    <w:semiHidden/>
    <w:unhideWhenUsed/>
    <w:rsid w:val="008F0E93"/>
    <w:pPr>
      <w:autoSpaceDE w:val="0"/>
      <w:autoSpaceDN w:val="0"/>
    </w:pPr>
  </w:style>
  <w:style w:type="character" w:customStyle="1" w:styleId="affa">
    <w:name w:val="Текст концевой сноски Знак"/>
    <w:basedOn w:val="a0"/>
    <w:link w:val="aff9"/>
    <w:uiPriority w:val="99"/>
    <w:semiHidden/>
    <w:locked/>
    <w:rsid w:val="008F0E93"/>
    <w:rPr>
      <w:rFonts w:ascii="Times New Roman" w:hAnsi="Times New Roman" w:cs="Times New Roman"/>
      <w:sz w:val="20"/>
      <w:szCs w:val="20"/>
    </w:rPr>
  </w:style>
  <w:style w:type="character" w:styleId="affb">
    <w:name w:val="endnote reference"/>
    <w:basedOn w:val="a0"/>
    <w:uiPriority w:val="99"/>
    <w:semiHidden/>
    <w:unhideWhenUsed/>
    <w:rsid w:val="008F0E93"/>
    <w:rPr>
      <w:rFonts w:cs="Times New Roman"/>
      <w:vertAlign w:val="superscript"/>
    </w:rPr>
  </w:style>
  <w:style w:type="character" w:customStyle="1" w:styleId="ArialUnicodeMS1">
    <w:name w:val="Основной текст + Arial Unicode MS1"/>
    <w:aliases w:val="151,5 pt6"/>
    <w:rsid w:val="00BC1DD1"/>
    <w:rPr>
      <w:rFonts w:ascii="Arial Unicode MS" w:eastAsia="Arial Unicode MS" w:hAnsi="Arial Unicode MS"/>
      <w:color w:val="000000"/>
      <w:spacing w:val="0"/>
      <w:w w:val="100"/>
      <w:position w:val="0"/>
      <w:sz w:val="31"/>
      <w:shd w:val="clear" w:color="auto" w:fill="FFFFFF"/>
    </w:rPr>
  </w:style>
  <w:style w:type="character" w:customStyle="1" w:styleId="221">
    <w:name w:val="Основной текст (2) + Не полужирный2"/>
    <w:aliases w:val="Не курсив3"/>
    <w:rsid w:val="00FA529F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2">
    <w:name w:val="Основной текст + 11 pt2"/>
    <w:aliases w:val="Полужирный3"/>
    <w:rsid w:val="007B2729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30">
    <w:name w:val="Основной текст (2) + Не полужирный3"/>
    <w:aliases w:val="Не курсив4"/>
    <w:rsid w:val="007B2729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11pt3">
    <w:name w:val="Основной текст + 11 pt3"/>
    <w:aliases w:val="Полужирный4"/>
    <w:rsid w:val="00C1262B"/>
    <w:rPr>
      <w:rFonts w:ascii="Times New Roman" w:hAnsi="Times New Roman"/>
      <w:b/>
      <w:color w:val="000000"/>
      <w:spacing w:val="0"/>
      <w:w w:val="100"/>
      <w:position w:val="0"/>
      <w:sz w:val="22"/>
      <w:u w:val="none"/>
      <w:lang w:val="ru-RU"/>
    </w:rPr>
  </w:style>
  <w:style w:type="character" w:customStyle="1" w:styleId="240">
    <w:name w:val="Основной текст (2) + Не полужирный4"/>
    <w:aliases w:val="Не курсив5"/>
    <w:rsid w:val="00C1262B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  <w:style w:type="character" w:customStyle="1" w:styleId="250">
    <w:name w:val="Основной текст (2) + Не полужирный5"/>
    <w:aliases w:val="Не курсив6"/>
    <w:rsid w:val="003C3245"/>
    <w:rPr>
      <w:rFonts w:ascii="Times New Roman" w:hAnsi="Times New Roman"/>
      <w:b/>
      <w:i/>
      <w:color w:val="000000"/>
      <w:spacing w:val="0"/>
      <w:w w:val="100"/>
      <w:position w:val="0"/>
      <w:sz w:val="28"/>
      <w:shd w:val="clear" w:color="auto" w:fill="FFFFFF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85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06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808970">
          <w:marLeft w:val="0"/>
          <w:marRight w:val="0"/>
          <w:marTop w:val="419"/>
          <w:marBottom w:val="3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417506">
              <w:marLeft w:val="0"/>
              <w:marRight w:val="0"/>
              <w:marTop w:val="0"/>
              <w:marBottom w:val="23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7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0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59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447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23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434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7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7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262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08259-F120-450E-9133-6CF110183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1133</TotalTime>
  <Pages>44</Pages>
  <Words>10015</Words>
  <Characters>66756</Characters>
  <Application>Microsoft Office Word</Application>
  <DocSecurity>0</DocSecurity>
  <Lines>556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Printed>2020-03-26T05:14:00Z</cp:lastPrinted>
  <dcterms:created xsi:type="dcterms:W3CDTF">2019-07-29T07:00:00Z</dcterms:created>
  <dcterms:modified xsi:type="dcterms:W3CDTF">2021-01-27T08:38:00Z</dcterms:modified>
</cp:coreProperties>
</file>